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4110" w14:textId="5AA12D09" w:rsidR="1955B628" w:rsidRDefault="1955B628" w:rsidP="1F7B51FB">
      <w:pPr>
        <w:jc w:val="center"/>
        <w:rPr>
          <w:rFonts w:ascii="Corbel" w:eastAsia="Corbel" w:hAnsi="Corbel" w:cs="Corbel"/>
          <w:b/>
          <w:bCs/>
          <w:sz w:val="28"/>
          <w:szCs w:val="28"/>
        </w:rPr>
      </w:pPr>
      <w:r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Prijedlog godišnjeg izvedbenog kurikuluma za Logiku</w:t>
      </w:r>
      <w:r w:rsidR="401C84BB"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u</w:t>
      </w:r>
      <w:r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3.</w:t>
      </w:r>
      <w:r w:rsidR="0A795B39"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razredu srednje škole za školsku godinu 202</w:t>
      </w:r>
      <w:r w:rsidR="004045D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</w:t>
      </w:r>
      <w:r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./202</w:t>
      </w:r>
      <w:r w:rsidR="004045D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</w:t>
      </w:r>
      <w:bookmarkStart w:id="0" w:name="_GoBack"/>
      <w:bookmarkEnd w:id="0"/>
      <w:r w:rsidRPr="7CFD147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</w:p>
    <w:p w14:paraId="001BE319" w14:textId="553C955D" w:rsidR="1F7B51FB" w:rsidRDefault="1F7B51FB" w:rsidP="1F7B51FB">
      <w:pPr>
        <w:spacing w:after="0" w:line="276" w:lineRule="auto"/>
        <w:rPr>
          <w:rFonts w:ascii="Corbel" w:eastAsia="Times New Roman" w:hAnsi="Corbel" w:cs="Arial"/>
          <w:b/>
          <w:bCs/>
          <w:sz w:val="28"/>
          <w:szCs w:val="28"/>
          <w:lang w:eastAsia="hr-HR"/>
        </w:rPr>
      </w:pPr>
    </w:p>
    <w:p w14:paraId="672A6659" w14:textId="77777777" w:rsidR="00EA369C" w:rsidRDefault="00EA369C" w:rsidP="00EA369C">
      <w:pPr>
        <w:spacing w:after="0" w:line="276" w:lineRule="auto"/>
        <w:rPr>
          <w:rFonts w:ascii="Calibri" w:eastAsia="Calibri" w:hAnsi="Calibri" w:cs="Times New Roman"/>
          <w:i/>
        </w:rPr>
      </w:pPr>
    </w:p>
    <w:p w14:paraId="4E1D479D" w14:textId="77777777" w:rsidR="00EA369C" w:rsidRDefault="00A56240" w:rsidP="00EA369C">
      <w:p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Nastavnice i nastavnic</w:t>
      </w:r>
      <w:r w:rsidR="00EA369C">
        <w:rPr>
          <w:rFonts w:ascii="Calibri" w:eastAsia="Calibri" w:hAnsi="Calibri" w:cs="Times New Roman"/>
          <w:i/>
        </w:rPr>
        <w:t xml:space="preserve">i, </w:t>
      </w:r>
      <w:r>
        <w:rPr>
          <w:rFonts w:ascii="Calibri" w:eastAsia="Calibri" w:hAnsi="Calibri" w:cs="Times New Roman"/>
          <w:i/>
        </w:rPr>
        <w:t xml:space="preserve"> </w:t>
      </w:r>
      <w:r w:rsidR="00EA369C">
        <w:rPr>
          <w:rFonts w:ascii="Calibri" w:eastAsia="Calibri" w:hAnsi="Calibri" w:cs="Times New Roman"/>
          <w:i/>
        </w:rPr>
        <w:t xml:space="preserve">ako ne žele, ne trebaju poučavati </w:t>
      </w:r>
      <w:r>
        <w:rPr>
          <w:rFonts w:ascii="Calibri" w:eastAsia="Calibri" w:hAnsi="Calibri" w:cs="Times New Roman"/>
          <w:i/>
        </w:rPr>
        <w:t>redoslijed</w:t>
      </w:r>
      <w:r w:rsidR="00EA369C">
        <w:rPr>
          <w:rFonts w:ascii="Calibri" w:eastAsia="Calibri" w:hAnsi="Calibri" w:cs="Times New Roman"/>
          <w:i/>
        </w:rPr>
        <w:t>om naveden</w:t>
      </w:r>
      <w:r w:rsidR="00AC5EB0">
        <w:rPr>
          <w:rFonts w:ascii="Calibri" w:eastAsia="Calibri" w:hAnsi="Calibri" w:cs="Times New Roman"/>
          <w:i/>
        </w:rPr>
        <w:t>im</w:t>
      </w:r>
      <w:r>
        <w:rPr>
          <w:rFonts w:ascii="Calibri" w:eastAsia="Calibri" w:hAnsi="Calibri" w:cs="Times New Roman"/>
          <w:i/>
        </w:rPr>
        <w:t xml:space="preserve"> u prijedlogu.</w:t>
      </w:r>
      <w:r w:rsidR="00EA369C" w:rsidRPr="00EA369C">
        <w:rPr>
          <w:rFonts w:ascii="Calibri" w:eastAsia="Calibri" w:hAnsi="Calibri" w:cs="Times New Roman"/>
          <w:i/>
        </w:rPr>
        <w:t xml:space="preserve"> </w:t>
      </w:r>
      <w:r w:rsidR="00EA369C" w:rsidRPr="00055461">
        <w:rPr>
          <w:rFonts w:ascii="Calibri" w:eastAsia="Calibri" w:hAnsi="Calibri" w:cs="Times New Roman"/>
          <w:i/>
        </w:rPr>
        <w:t xml:space="preserve">Koncipiranje i izvođenje nastave stvar je profesionalne autonomije i odgovornosti osobe koja poučava. </w:t>
      </w:r>
    </w:p>
    <w:p w14:paraId="0A37501D" w14:textId="77777777" w:rsidR="00EA369C" w:rsidRDefault="00EA369C" w:rsidP="00A56240">
      <w:pPr>
        <w:spacing w:after="0" w:line="276" w:lineRule="auto"/>
        <w:rPr>
          <w:rFonts w:ascii="Calibri" w:eastAsia="Calibri" w:hAnsi="Calibri" w:cs="Times New Roman"/>
          <w:i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860"/>
        <w:gridCol w:w="752"/>
        <w:gridCol w:w="3172"/>
        <w:gridCol w:w="3991"/>
        <w:gridCol w:w="5821"/>
      </w:tblGrid>
      <w:tr w:rsidR="00E06D9A" w:rsidRPr="00E06D9A" w14:paraId="0A0BFA94" w14:textId="77777777" w:rsidTr="7CEB8904">
        <w:trPr>
          <w:trHeight w:val="458"/>
        </w:trPr>
        <w:tc>
          <w:tcPr>
            <w:tcW w:w="14596" w:type="dxa"/>
            <w:gridSpan w:val="5"/>
          </w:tcPr>
          <w:p w14:paraId="388DE799" w14:textId="77777777" w:rsidR="00E06D9A" w:rsidRPr="00E06D9A" w:rsidRDefault="00E06D9A" w:rsidP="0093527E">
            <w:pPr>
              <w:rPr>
                <w:sz w:val="36"/>
                <w:szCs w:val="36"/>
              </w:rPr>
            </w:pPr>
            <w:r w:rsidRPr="00E06D9A">
              <w:rPr>
                <w:sz w:val="36"/>
                <w:szCs w:val="36"/>
              </w:rPr>
              <w:t>Tema: Element</w:t>
            </w:r>
            <w:r w:rsidR="00F9027F">
              <w:rPr>
                <w:sz w:val="36"/>
                <w:szCs w:val="36"/>
              </w:rPr>
              <w:t>ar</w:t>
            </w:r>
            <w:r w:rsidRPr="00E06D9A">
              <w:rPr>
                <w:sz w:val="36"/>
                <w:szCs w:val="36"/>
              </w:rPr>
              <w:t>ni logički iskazi</w:t>
            </w:r>
          </w:p>
        </w:tc>
      </w:tr>
      <w:tr w:rsidR="00C62B7E" w:rsidRPr="00DF3D23" w14:paraId="5197EEA9" w14:textId="77777777" w:rsidTr="7CEB8904">
        <w:trPr>
          <w:trHeight w:val="547"/>
        </w:trPr>
        <w:tc>
          <w:tcPr>
            <w:tcW w:w="860" w:type="dxa"/>
          </w:tcPr>
          <w:p w14:paraId="2B28404D" w14:textId="77777777" w:rsidR="00C62B7E" w:rsidRPr="00DF3D23" w:rsidRDefault="00C62B7E" w:rsidP="0093527E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Mjesec</w:t>
            </w:r>
          </w:p>
        </w:tc>
        <w:tc>
          <w:tcPr>
            <w:tcW w:w="752" w:type="dxa"/>
          </w:tcPr>
          <w:p w14:paraId="6D9C4B79" w14:textId="77777777" w:rsidR="00C62B7E" w:rsidRPr="00DF3D23" w:rsidRDefault="00C62B7E" w:rsidP="00E06D9A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 xml:space="preserve">Br. </w:t>
            </w:r>
          </w:p>
          <w:p w14:paraId="02966B2B" w14:textId="77777777" w:rsidR="00C62B7E" w:rsidRPr="00DF3D23" w:rsidRDefault="00C62B7E" w:rsidP="0093527E">
            <w:pPr>
              <w:rPr>
                <w:b/>
                <w:i/>
              </w:rPr>
            </w:pPr>
            <w:r w:rsidRPr="00823E23">
              <w:rPr>
                <w:b/>
                <w:i/>
                <w:sz w:val="20"/>
                <w:szCs w:val="20"/>
              </w:rPr>
              <w:t>tjedna</w:t>
            </w:r>
          </w:p>
        </w:tc>
        <w:tc>
          <w:tcPr>
            <w:tcW w:w="3172" w:type="dxa"/>
          </w:tcPr>
          <w:p w14:paraId="76DA6FA5" w14:textId="77777777" w:rsidR="00C62B7E" w:rsidRPr="00DF3D23" w:rsidRDefault="00C62B7E" w:rsidP="0093527E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Razrada teme</w:t>
            </w:r>
          </w:p>
        </w:tc>
        <w:tc>
          <w:tcPr>
            <w:tcW w:w="3991" w:type="dxa"/>
          </w:tcPr>
          <w:p w14:paraId="3F537F75" w14:textId="77777777" w:rsidR="00C62B7E" w:rsidRPr="00DF3D23" w:rsidRDefault="00C62B7E" w:rsidP="0093527E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Odgojno-obrazovni ishodi</w:t>
            </w:r>
          </w:p>
        </w:tc>
        <w:tc>
          <w:tcPr>
            <w:tcW w:w="5821" w:type="dxa"/>
          </w:tcPr>
          <w:p w14:paraId="60AE7807" w14:textId="77777777" w:rsidR="00C62B7E" w:rsidRPr="00DF3D23" w:rsidRDefault="00C62B7E" w:rsidP="0093527E">
            <w:pPr>
              <w:rPr>
                <w:b/>
                <w:i/>
              </w:rPr>
            </w:pPr>
            <w:proofErr w:type="spellStart"/>
            <w:r w:rsidRPr="00DF3D23">
              <w:rPr>
                <w:b/>
                <w:i/>
              </w:rPr>
              <w:t>Međupredmetna</w:t>
            </w:r>
            <w:proofErr w:type="spellEnd"/>
            <w:r w:rsidRPr="00DF3D23">
              <w:rPr>
                <w:b/>
                <w:i/>
              </w:rPr>
              <w:t xml:space="preserve"> očekivanja</w:t>
            </w:r>
          </w:p>
        </w:tc>
      </w:tr>
      <w:tr w:rsidR="00C62B7E" w14:paraId="4EBEEA81" w14:textId="77777777" w:rsidTr="7CEB8904">
        <w:trPr>
          <w:trHeight w:val="1104"/>
        </w:trPr>
        <w:tc>
          <w:tcPr>
            <w:tcW w:w="860" w:type="dxa"/>
          </w:tcPr>
          <w:p w14:paraId="42B2DFE5" w14:textId="77777777" w:rsidR="00C62B7E" w:rsidRDefault="00C62B7E" w:rsidP="0093527E">
            <w:r>
              <w:t>IX.</w:t>
            </w:r>
          </w:p>
        </w:tc>
        <w:tc>
          <w:tcPr>
            <w:tcW w:w="752" w:type="dxa"/>
          </w:tcPr>
          <w:p w14:paraId="649841BE" w14:textId="77777777" w:rsidR="00C62B7E" w:rsidRDefault="00C62B7E" w:rsidP="0093527E">
            <w:r>
              <w:t>1</w:t>
            </w:r>
          </w:p>
        </w:tc>
        <w:tc>
          <w:tcPr>
            <w:tcW w:w="3172" w:type="dxa"/>
          </w:tcPr>
          <w:p w14:paraId="1F935D62" w14:textId="77777777" w:rsidR="00C62B7E" w:rsidRDefault="00C62B7E" w:rsidP="00B77586">
            <w:r>
              <w:t xml:space="preserve">Uvodni sat </w:t>
            </w:r>
          </w:p>
          <w:p w14:paraId="5DAB6C7B" w14:textId="77777777" w:rsidR="00C62B7E" w:rsidRDefault="00C62B7E" w:rsidP="004C46DA"/>
          <w:p w14:paraId="4DBEE147" w14:textId="77777777" w:rsidR="00C62B7E" w:rsidRDefault="00C62B7E" w:rsidP="004C46DA">
            <w:r>
              <w:t>Uvod u logiku</w:t>
            </w:r>
          </w:p>
        </w:tc>
        <w:tc>
          <w:tcPr>
            <w:tcW w:w="3991" w:type="dxa"/>
            <w:vMerge w:val="restart"/>
          </w:tcPr>
          <w:p w14:paraId="4B898A1D" w14:textId="77777777" w:rsidR="00C62B7E" w:rsidRDefault="00C62B7E" w:rsidP="0093527E">
            <w:pPr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A.1.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običnim jezikom na jezik logike sudova i jezik logike prvog reda te rečenice iskazane jezicima logike prevodi na običan jezik</w:t>
            </w:r>
          </w:p>
          <w:p w14:paraId="02EB378F" w14:textId="77777777" w:rsidR="00C62B7E" w:rsidRPr="00C62B7E" w:rsidRDefault="00C62B7E" w:rsidP="0093527E">
            <w:pPr>
              <w:rPr>
                <w:rFonts w:ascii="Calibri" w:hAnsi="Calibri" w:cs="Calibri"/>
                <w:color w:val="000000"/>
              </w:rPr>
            </w:pPr>
          </w:p>
          <w:p w14:paraId="6288DEED" w14:textId="77777777" w:rsidR="00C62B7E" w:rsidRPr="00E06D9A" w:rsidRDefault="00C62B7E" w:rsidP="0093527E">
            <w:pPr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A.2.</w:t>
            </w:r>
            <w:r>
              <w:rPr>
                <w:rFonts w:ascii="Calibri" w:hAnsi="Calibri" w:cs="Calibri"/>
                <w:color w:val="000000"/>
              </w:rPr>
              <w:t xml:space="preserve"> Učenik na različite načine </w:t>
            </w:r>
            <w:proofErr w:type="spellStart"/>
            <w:r>
              <w:rPr>
                <w:rFonts w:ascii="Calibri" w:hAnsi="Calibri" w:cs="Calibri"/>
                <w:color w:val="000000"/>
              </w:rPr>
              <w:t>dijagramira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BEC65A" w14:textId="77777777" w:rsidR="00C62B7E" w:rsidRPr="00C62B7E" w:rsidRDefault="00C62B7E" w:rsidP="00C62B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rečenice iskazane običnim jezikom i dijagrame prevodi na običan jezik</w:t>
            </w:r>
          </w:p>
          <w:p w14:paraId="6A05A809" w14:textId="77777777" w:rsidR="00C62B7E" w:rsidRDefault="00C62B7E" w:rsidP="00DF3D23"/>
          <w:p w14:paraId="67A71428" w14:textId="77777777" w:rsidR="00C62B7E" w:rsidRPr="00DF3D23" w:rsidRDefault="00C62B7E" w:rsidP="00DF3D23">
            <w:pPr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B.2.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te vrednuje neke logičke elemente</w:t>
            </w:r>
          </w:p>
          <w:p w14:paraId="37396DB0" w14:textId="77777777" w:rsidR="00C62B7E" w:rsidRDefault="00C62B7E" w:rsidP="00823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14:paraId="5A39BBE3" w14:textId="77777777" w:rsidR="00C62B7E" w:rsidRDefault="00C62B7E" w:rsidP="00DF3D23"/>
          <w:p w14:paraId="37F0BA56" w14:textId="6AF1B615" w:rsidR="00C62B7E" w:rsidRPr="00E06D9A" w:rsidRDefault="00C62B7E" w:rsidP="00C0199B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D.2.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prepoznaje tipične pogreške u </w:t>
            </w:r>
            <w:r>
              <w:rPr>
                <w:rFonts w:ascii="Calibri" w:hAnsi="Calibri" w:cs="Calibri"/>
                <w:color w:val="000000"/>
              </w:rPr>
              <w:t>argumentaciji (</w:t>
            </w:r>
            <w:r w:rsidR="00AC5EB0" w:rsidRPr="7CEB8904">
              <w:rPr>
                <w:color w:val="222222"/>
                <w:shd w:val="clear" w:color="auto" w:fill="FFFFFF"/>
              </w:rPr>
              <w:t>u</w:t>
            </w:r>
            <w:r w:rsidRPr="7CEB8904">
              <w:rPr>
                <w:color w:val="222222"/>
                <w:shd w:val="clear" w:color="auto" w:fill="FFFFFF"/>
              </w:rPr>
              <w:t>čenik razlikuje i obrazlaže pogreške u prevođenju na jezike logike),</w:t>
            </w:r>
            <w:r>
              <w:rPr>
                <w:b/>
                <w:bCs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821" w:type="dxa"/>
            <w:vMerge w:val="restart"/>
          </w:tcPr>
          <w:p w14:paraId="2360F666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A.4/5.1.</w:t>
            </w:r>
            <w:r>
              <w:rPr>
                <w:rFonts w:ascii="Calibri" w:hAnsi="Calibri" w:cs="Calibri"/>
                <w:color w:val="000000"/>
              </w:rPr>
              <w:t xml:space="preserve"> Upravljanje informacijama. Učenik </w:t>
            </w:r>
          </w:p>
          <w:p w14:paraId="3C88C833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samostalno traži nove informacije iz različitih izvora,</w:t>
            </w:r>
          </w:p>
          <w:p w14:paraId="3B4884CC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transformira ih u novo znanje i uspješno primjenjuje</w:t>
            </w:r>
          </w:p>
          <w:p w14:paraId="4E60854F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 rješavanju problema.</w:t>
            </w:r>
          </w:p>
          <w:p w14:paraId="7D44A566" w14:textId="77777777" w:rsidR="00C62B7E" w:rsidRPr="00F53D9B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B20D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AB20DB">
              <w:rPr>
                <w:rFonts w:ascii="Calibri" w:hAnsi="Calibri" w:cs="Calibri"/>
                <w:b/>
                <w:color w:val="000000"/>
              </w:rPr>
              <w:t xml:space="preserve"> A.4/5.4.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kritički promišlja i vrednuje ideje.</w:t>
            </w:r>
          </w:p>
          <w:p w14:paraId="20F2A778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B.4/5.2</w:t>
            </w:r>
            <w:r>
              <w:rPr>
                <w:rFonts w:ascii="Calibri" w:hAnsi="Calibri" w:cs="Calibri"/>
                <w:color w:val="000000"/>
              </w:rPr>
              <w:t>. Praćenje. Učenik prati učinkovitost</w:t>
            </w:r>
          </w:p>
          <w:p w14:paraId="3665E520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svoje napredovanje tijekom učenja.</w:t>
            </w:r>
          </w:p>
          <w:p w14:paraId="6282A62D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pod A.5.1.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14:paraId="79908206" w14:textId="77777777" w:rsidR="00C62B7E" w:rsidRDefault="00C62B7E" w:rsidP="00C62B7E">
            <w:pPr>
              <w:jc w:val="both"/>
            </w:pPr>
            <w:r w:rsidRPr="00DF3D23">
              <w:rPr>
                <w:rFonts w:ascii="Calibri" w:hAnsi="Calibri" w:cs="Calibri"/>
                <w:b/>
                <w:color w:val="000000"/>
              </w:rPr>
              <w:t>pod B.5.2.</w:t>
            </w:r>
            <w:r w:rsidR="00AC5EB0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14:paraId="04F66280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C.5.4.</w:t>
            </w:r>
            <w:r>
              <w:rPr>
                <w:rFonts w:ascii="Calibri" w:hAnsi="Calibri" w:cs="Calibri"/>
                <w:color w:val="000000"/>
              </w:rPr>
              <w:t xml:space="preserve"> Učenik samostalno i odgovorno upravlja </w:t>
            </w:r>
          </w:p>
          <w:p w14:paraId="06B92551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prikupljenim informacijama</w:t>
            </w:r>
          </w:p>
          <w:p w14:paraId="20AA3ADC" w14:textId="77777777" w:rsidR="00C62B7E" w:rsidRDefault="00C62B7E" w:rsidP="00C62B7E">
            <w:pPr>
              <w:jc w:val="both"/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A.5.1.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sebi.</w:t>
            </w:r>
          </w:p>
          <w:p w14:paraId="1030DEEC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B.5.2.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14:paraId="0E07F1BA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B.5.2.A</w:t>
            </w:r>
            <w:r>
              <w:rPr>
                <w:rFonts w:ascii="Calibri" w:hAnsi="Calibri" w:cs="Calibri"/>
                <w:color w:val="000000"/>
              </w:rPr>
              <w:t xml:space="preserve"> Procjenjuje važnost rada na sebi i odgovornost</w:t>
            </w:r>
          </w:p>
          <w:p w14:paraId="31C7C009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 mentalno i socijalno zdravlje.</w:t>
            </w:r>
          </w:p>
          <w:p w14:paraId="647F522D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C.5.2.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</w:t>
            </w:r>
          </w:p>
          <w:p w14:paraId="46CFEC48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14:paraId="0B93CBB9" w14:textId="77777777" w:rsidR="00C62B7E" w:rsidRPr="00DF3D23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C.5.3.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w:rsidR="00C62B7E" w14:paraId="7FA67308" w14:textId="77777777" w:rsidTr="7CEB8904">
        <w:trPr>
          <w:trHeight w:val="826"/>
        </w:trPr>
        <w:tc>
          <w:tcPr>
            <w:tcW w:w="860" w:type="dxa"/>
          </w:tcPr>
          <w:p w14:paraId="05D4B1EA" w14:textId="77777777" w:rsidR="00C62B7E" w:rsidRDefault="00C62B7E" w:rsidP="00C0199B">
            <w:r>
              <w:t>IX.</w:t>
            </w:r>
          </w:p>
        </w:tc>
        <w:tc>
          <w:tcPr>
            <w:tcW w:w="752" w:type="dxa"/>
          </w:tcPr>
          <w:p w14:paraId="5FCD5EC4" w14:textId="77777777" w:rsidR="00C62B7E" w:rsidRDefault="00C62B7E" w:rsidP="00C0199B">
            <w:r>
              <w:t>3</w:t>
            </w:r>
          </w:p>
        </w:tc>
        <w:tc>
          <w:tcPr>
            <w:tcW w:w="3172" w:type="dxa"/>
          </w:tcPr>
          <w:p w14:paraId="195BF9D4" w14:textId="77777777" w:rsidR="00C62B7E" w:rsidRDefault="00C62B7E" w:rsidP="00C0199B">
            <w:r>
              <w:t>Jezik iskazne logike</w:t>
            </w:r>
          </w:p>
        </w:tc>
        <w:tc>
          <w:tcPr>
            <w:tcW w:w="3991" w:type="dxa"/>
            <w:vMerge/>
          </w:tcPr>
          <w:p w14:paraId="41C8F396" w14:textId="77777777" w:rsidR="00C62B7E" w:rsidRDefault="00C62B7E" w:rsidP="00DF3D23"/>
        </w:tc>
        <w:tc>
          <w:tcPr>
            <w:tcW w:w="5821" w:type="dxa"/>
            <w:vMerge/>
          </w:tcPr>
          <w:p w14:paraId="72A3D3EC" w14:textId="77777777" w:rsidR="00C62B7E" w:rsidRPr="00F53D9B" w:rsidRDefault="00C62B7E" w:rsidP="00DF3D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B7E" w14:paraId="4E00F2DB" w14:textId="77777777" w:rsidTr="7CEB8904">
        <w:trPr>
          <w:trHeight w:val="547"/>
        </w:trPr>
        <w:tc>
          <w:tcPr>
            <w:tcW w:w="860" w:type="dxa"/>
          </w:tcPr>
          <w:p w14:paraId="2352BC17" w14:textId="77777777" w:rsidR="00C62B7E" w:rsidRDefault="00C62B7E" w:rsidP="00C0199B">
            <w:r>
              <w:t>X.</w:t>
            </w:r>
          </w:p>
        </w:tc>
        <w:tc>
          <w:tcPr>
            <w:tcW w:w="752" w:type="dxa"/>
          </w:tcPr>
          <w:p w14:paraId="78941E47" w14:textId="77777777" w:rsidR="00C62B7E" w:rsidRDefault="00C62B7E" w:rsidP="00C0199B">
            <w:r>
              <w:t>5</w:t>
            </w:r>
          </w:p>
        </w:tc>
        <w:tc>
          <w:tcPr>
            <w:tcW w:w="3172" w:type="dxa"/>
          </w:tcPr>
          <w:p w14:paraId="3169BC70" w14:textId="77777777" w:rsidR="00C62B7E" w:rsidRDefault="00C62B7E" w:rsidP="00C0199B">
            <w:r>
              <w:t>Jezik logike pojmove</w:t>
            </w:r>
          </w:p>
        </w:tc>
        <w:tc>
          <w:tcPr>
            <w:tcW w:w="3991" w:type="dxa"/>
            <w:vMerge/>
          </w:tcPr>
          <w:p w14:paraId="0D0B940D" w14:textId="77777777" w:rsidR="00C62B7E" w:rsidRDefault="00C62B7E" w:rsidP="00C0199B"/>
        </w:tc>
        <w:tc>
          <w:tcPr>
            <w:tcW w:w="5821" w:type="dxa"/>
            <w:vMerge/>
          </w:tcPr>
          <w:p w14:paraId="0E27B00A" w14:textId="77777777" w:rsidR="00C62B7E" w:rsidRDefault="00C62B7E" w:rsidP="00C0199B"/>
        </w:tc>
      </w:tr>
      <w:tr w:rsidR="00C62B7E" w14:paraId="70A26D6B" w14:textId="77777777" w:rsidTr="7CEB8904">
        <w:trPr>
          <w:trHeight w:val="826"/>
        </w:trPr>
        <w:tc>
          <w:tcPr>
            <w:tcW w:w="860" w:type="dxa"/>
          </w:tcPr>
          <w:p w14:paraId="16435B09" w14:textId="77777777" w:rsidR="00C62B7E" w:rsidRDefault="00C62B7E" w:rsidP="00C0199B">
            <w:r>
              <w:t>X.</w:t>
            </w:r>
          </w:p>
        </w:tc>
        <w:tc>
          <w:tcPr>
            <w:tcW w:w="752" w:type="dxa"/>
          </w:tcPr>
          <w:p w14:paraId="75697EEC" w14:textId="77777777" w:rsidR="00C62B7E" w:rsidRDefault="00C62B7E" w:rsidP="00C0199B">
            <w:r>
              <w:t>7</w:t>
            </w:r>
          </w:p>
        </w:tc>
        <w:tc>
          <w:tcPr>
            <w:tcW w:w="3172" w:type="dxa"/>
          </w:tcPr>
          <w:p w14:paraId="104AC7A1" w14:textId="77777777" w:rsidR="00C62B7E" w:rsidRDefault="00C62B7E" w:rsidP="00C0199B">
            <w:r>
              <w:t>Odnosi među pojmovima</w:t>
            </w:r>
          </w:p>
        </w:tc>
        <w:tc>
          <w:tcPr>
            <w:tcW w:w="3991" w:type="dxa"/>
            <w:vMerge/>
          </w:tcPr>
          <w:p w14:paraId="60061E4C" w14:textId="77777777" w:rsidR="00C62B7E" w:rsidRDefault="00C62B7E" w:rsidP="00C0199B"/>
        </w:tc>
        <w:tc>
          <w:tcPr>
            <w:tcW w:w="5821" w:type="dxa"/>
            <w:vMerge/>
          </w:tcPr>
          <w:p w14:paraId="44EAFD9C" w14:textId="77777777" w:rsidR="00C62B7E" w:rsidRDefault="00C62B7E" w:rsidP="00C0199B"/>
        </w:tc>
      </w:tr>
      <w:tr w:rsidR="00C62B7E" w14:paraId="2F270ADF" w14:textId="77777777" w:rsidTr="7CEB8904">
        <w:trPr>
          <w:trHeight w:val="1940"/>
        </w:trPr>
        <w:tc>
          <w:tcPr>
            <w:tcW w:w="860" w:type="dxa"/>
          </w:tcPr>
          <w:p w14:paraId="45CB33E0" w14:textId="77777777" w:rsidR="00C62B7E" w:rsidRDefault="00C62B7E" w:rsidP="00C0199B">
            <w:r>
              <w:t>XI.</w:t>
            </w:r>
          </w:p>
        </w:tc>
        <w:tc>
          <w:tcPr>
            <w:tcW w:w="752" w:type="dxa"/>
          </w:tcPr>
          <w:p w14:paraId="2B2B7304" w14:textId="77777777" w:rsidR="00C62B7E" w:rsidRDefault="00C62B7E" w:rsidP="00C0199B">
            <w:r>
              <w:t>9</w:t>
            </w:r>
          </w:p>
        </w:tc>
        <w:tc>
          <w:tcPr>
            <w:tcW w:w="3172" w:type="dxa"/>
          </w:tcPr>
          <w:p w14:paraId="7C96E831" w14:textId="77777777" w:rsidR="00C62B7E" w:rsidRDefault="00C62B7E" w:rsidP="00C0199B">
            <w:r>
              <w:t>Definicija divizija</w:t>
            </w:r>
          </w:p>
          <w:p w14:paraId="4B94D5A5" w14:textId="77777777" w:rsidR="00C62B7E" w:rsidRDefault="00C62B7E" w:rsidP="00C0199B"/>
          <w:p w14:paraId="3DEEC669" w14:textId="77777777" w:rsidR="00C62B7E" w:rsidRDefault="00C62B7E" w:rsidP="00C0199B"/>
          <w:p w14:paraId="36794C76" w14:textId="77777777" w:rsidR="00C62B7E" w:rsidRDefault="00C62B7E" w:rsidP="00C0199B">
            <w:r>
              <w:t>Usustavljenje teme</w:t>
            </w:r>
          </w:p>
        </w:tc>
        <w:tc>
          <w:tcPr>
            <w:tcW w:w="3991" w:type="dxa"/>
            <w:vMerge/>
          </w:tcPr>
          <w:p w14:paraId="3656B9AB" w14:textId="77777777" w:rsidR="00C62B7E" w:rsidRDefault="00C62B7E" w:rsidP="00C0199B"/>
        </w:tc>
        <w:tc>
          <w:tcPr>
            <w:tcW w:w="5821" w:type="dxa"/>
            <w:vMerge/>
          </w:tcPr>
          <w:p w14:paraId="45FB0818" w14:textId="77777777" w:rsidR="00C62B7E" w:rsidRDefault="00C62B7E" w:rsidP="00C0199B"/>
        </w:tc>
      </w:tr>
    </w:tbl>
    <w:p w14:paraId="049F31CB" w14:textId="77777777" w:rsidR="00AC5EB0" w:rsidRDefault="00AC5EB0">
      <w:r>
        <w:br w:type="page"/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860"/>
        <w:gridCol w:w="752"/>
        <w:gridCol w:w="3172"/>
        <w:gridCol w:w="3991"/>
        <w:gridCol w:w="5821"/>
      </w:tblGrid>
      <w:tr w:rsidR="00C0199B" w14:paraId="3F62AACD" w14:textId="77777777" w:rsidTr="7CEB8904">
        <w:trPr>
          <w:trHeight w:val="547"/>
        </w:trPr>
        <w:tc>
          <w:tcPr>
            <w:tcW w:w="14596" w:type="dxa"/>
            <w:gridSpan w:val="5"/>
          </w:tcPr>
          <w:p w14:paraId="185ABD83" w14:textId="77777777" w:rsidR="00C0199B" w:rsidRPr="00DF3D23" w:rsidRDefault="00C0199B" w:rsidP="00C0199B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DF3D23"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Tema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: Logička svojstva i odnosi</w:t>
            </w:r>
          </w:p>
        </w:tc>
      </w:tr>
      <w:tr w:rsidR="00C62B7E" w14:paraId="7CB9AAF2" w14:textId="77777777" w:rsidTr="7CEB8904">
        <w:trPr>
          <w:trHeight w:val="1383"/>
        </w:trPr>
        <w:tc>
          <w:tcPr>
            <w:tcW w:w="860" w:type="dxa"/>
          </w:tcPr>
          <w:p w14:paraId="05F87634" w14:textId="77777777" w:rsidR="00C62B7E" w:rsidRDefault="00C62B7E" w:rsidP="00C0199B">
            <w:r>
              <w:t>XI</w:t>
            </w:r>
          </w:p>
        </w:tc>
        <w:tc>
          <w:tcPr>
            <w:tcW w:w="752" w:type="dxa"/>
          </w:tcPr>
          <w:p w14:paraId="4737E36C" w14:textId="77777777" w:rsidR="00C62B7E" w:rsidRDefault="00C62B7E" w:rsidP="00C0199B">
            <w:r>
              <w:t>11</w:t>
            </w:r>
          </w:p>
        </w:tc>
        <w:tc>
          <w:tcPr>
            <w:tcW w:w="3172" w:type="dxa"/>
          </w:tcPr>
          <w:p w14:paraId="3332021A" w14:textId="77777777" w:rsidR="00C62B7E" w:rsidRDefault="00C62B7E" w:rsidP="00C0199B">
            <w:r>
              <w:t>Semantika logičkih</w:t>
            </w:r>
          </w:p>
          <w:p w14:paraId="254335A2" w14:textId="77777777" w:rsidR="00C62B7E" w:rsidRPr="00F9027F" w:rsidRDefault="00C62B7E" w:rsidP="00C0199B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F9027F">
              <w:rPr>
                <w:rFonts w:ascii="Calibri" w:eastAsia="Times New Roman" w:hAnsi="Calibri" w:cs="Times New Roman"/>
                <w:lang w:eastAsia="hr-HR"/>
              </w:rPr>
              <w:t>operatora i određenje</w:t>
            </w:r>
          </w:p>
          <w:p w14:paraId="75695DC9" w14:textId="77777777" w:rsidR="00C62B7E" w:rsidRDefault="00C62B7E" w:rsidP="00C0199B">
            <w:r w:rsidRPr="00F9027F">
              <w:rPr>
                <w:rFonts w:ascii="Calibri" w:eastAsia="Times New Roman" w:hAnsi="Calibri" w:cs="Times New Roman"/>
                <w:lang w:eastAsia="hr-HR"/>
              </w:rPr>
              <w:t>istinitosti iskaza</w:t>
            </w:r>
          </w:p>
        </w:tc>
        <w:tc>
          <w:tcPr>
            <w:tcW w:w="3991" w:type="dxa"/>
            <w:vMerge w:val="restart"/>
          </w:tcPr>
          <w:p w14:paraId="36DE5204" w14:textId="77777777" w:rsidR="00C62B7E" w:rsidRDefault="00C62B7E" w:rsidP="00C0199B">
            <w:r w:rsidRPr="00DF3D23">
              <w:rPr>
                <w:rFonts w:ascii="Calibri" w:hAnsi="Calibri" w:cs="Calibri"/>
                <w:b/>
                <w:color w:val="000000"/>
              </w:rPr>
              <w:t>A.1.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običnim jezikom na jezik logike sudova</w:t>
            </w:r>
          </w:p>
          <w:p w14:paraId="46F3D345" w14:textId="77777777" w:rsidR="00C62B7E" w:rsidRDefault="00C62B7E" w:rsidP="00C0199B">
            <w:r>
              <w:rPr>
                <w:rFonts w:ascii="Calibri" w:hAnsi="Calibri" w:cs="Calibri"/>
                <w:color w:val="000000"/>
              </w:rPr>
              <w:t>i jezik logike prvog reda te rečenice</w:t>
            </w:r>
          </w:p>
          <w:p w14:paraId="683DAD99" w14:textId="77777777" w:rsidR="00C62B7E" w:rsidRDefault="00C62B7E" w:rsidP="00C0199B">
            <w:r>
              <w:rPr>
                <w:rFonts w:ascii="Calibri" w:hAnsi="Calibri" w:cs="Calibri"/>
                <w:color w:val="000000"/>
              </w:rPr>
              <w:t>iskazane jezicima logike prevodi na</w:t>
            </w:r>
          </w:p>
          <w:p w14:paraId="387986BB" w14:textId="77777777" w:rsidR="00C62B7E" w:rsidRDefault="00C62B7E" w:rsidP="00C019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običan jezik</w:t>
            </w:r>
          </w:p>
          <w:p w14:paraId="53128261" w14:textId="77777777" w:rsidR="00C62B7E" w:rsidRDefault="00C62B7E" w:rsidP="00C0199B"/>
          <w:p w14:paraId="4449D138" w14:textId="77777777" w:rsidR="00C62B7E" w:rsidRDefault="00C62B7E" w:rsidP="00C0199B">
            <w:r w:rsidRPr="001B637B">
              <w:rPr>
                <w:rFonts w:ascii="Calibri" w:hAnsi="Calibri" w:cs="Calibri"/>
                <w:b/>
                <w:color w:val="000000"/>
              </w:rPr>
              <w:t>B.1.</w:t>
            </w:r>
            <w:r>
              <w:rPr>
                <w:rFonts w:ascii="Calibri" w:hAnsi="Calibri" w:cs="Calibri"/>
                <w:color w:val="000000"/>
              </w:rPr>
              <w:t xml:space="preserve"> Učeni</w:t>
            </w:r>
            <w:r w:rsidR="009E16A5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 vrednuje sudove s obzirom na neko stanje stvari</w:t>
            </w:r>
          </w:p>
          <w:p w14:paraId="62486C05" w14:textId="77777777" w:rsidR="00C62B7E" w:rsidRDefault="00C62B7E" w:rsidP="00C0199B">
            <w:pPr>
              <w:rPr>
                <w:rFonts w:ascii="Calibri" w:hAnsi="Calibri" w:cs="Calibri"/>
                <w:b/>
                <w:color w:val="000000"/>
              </w:rPr>
            </w:pPr>
          </w:p>
          <w:p w14:paraId="0AB5BAAE" w14:textId="77777777" w:rsidR="00C62B7E" w:rsidRDefault="00C62B7E" w:rsidP="00C0199B">
            <w:r w:rsidRPr="001B637B">
              <w:rPr>
                <w:rFonts w:ascii="Calibri" w:hAnsi="Calibri" w:cs="Calibri"/>
                <w:b/>
                <w:color w:val="000000"/>
              </w:rPr>
              <w:t>C.1.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između logičkih oblika i njihova svojstva</w:t>
            </w:r>
          </w:p>
          <w:p w14:paraId="4101652C" w14:textId="77777777" w:rsidR="009E16A5" w:rsidRDefault="009E16A5" w:rsidP="00C0199B">
            <w:pPr>
              <w:rPr>
                <w:rFonts w:ascii="Calibri" w:hAnsi="Calibri" w:cs="Calibri"/>
                <w:b/>
                <w:color w:val="000000"/>
              </w:rPr>
            </w:pPr>
          </w:p>
          <w:p w14:paraId="5DB67464" w14:textId="77777777" w:rsidR="00C62B7E" w:rsidRPr="001B637B" w:rsidRDefault="00C62B7E" w:rsidP="00C0199B">
            <w:pPr>
              <w:rPr>
                <w:rFonts w:ascii="Calibri" w:hAnsi="Calibri" w:cs="Calibri"/>
                <w:color w:val="000000"/>
              </w:rPr>
            </w:pPr>
            <w:r w:rsidRPr="001B637B">
              <w:rPr>
                <w:rFonts w:ascii="Calibri" w:hAnsi="Calibri" w:cs="Calibri"/>
                <w:b/>
                <w:color w:val="000000"/>
              </w:rPr>
              <w:t>C.2.</w:t>
            </w:r>
            <w:r>
              <w:rPr>
                <w:rFonts w:ascii="Calibri" w:hAnsi="Calibri" w:cs="Calibri"/>
                <w:color w:val="000000"/>
              </w:rPr>
              <w:t xml:space="preserve"> Učenik objašnjava razloge izostanaka </w:t>
            </w:r>
          </w:p>
          <w:p w14:paraId="7B5ADF4B" w14:textId="77777777" w:rsidR="00C62B7E" w:rsidRPr="00C62B7E" w:rsidRDefault="00C62B7E" w:rsidP="00C0199B">
            <w:r>
              <w:rPr>
                <w:rFonts w:ascii="Calibri" w:hAnsi="Calibri" w:cs="Calibri"/>
                <w:color w:val="000000"/>
              </w:rPr>
              <w:t>nekih logičkih odnosa i svojstava</w:t>
            </w:r>
          </w:p>
          <w:p w14:paraId="2CEA37D0" w14:textId="77777777" w:rsidR="00C62B7E" w:rsidRDefault="00C62B7E" w:rsidP="00C0199B">
            <w:pPr>
              <w:rPr>
                <w:rFonts w:ascii="Calibri" w:hAnsi="Calibri" w:cs="Calibri"/>
                <w:color w:val="000000"/>
              </w:rPr>
            </w:pPr>
            <w:r w:rsidRPr="001B637B">
              <w:rPr>
                <w:rFonts w:ascii="Calibri" w:hAnsi="Calibri" w:cs="Calibri"/>
                <w:b/>
                <w:color w:val="000000"/>
              </w:rPr>
              <w:t>D.1.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14:paraId="75CF0594" w14:textId="77777777" w:rsidR="00C62B7E" w:rsidRDefault="00C62B7E" w:rsidP="00C019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14:paraId="17F777D5" w14:textId="77777777" w:rsidR="00C62B7E" w:rsidRPr="00C62B7E" w:rsidRDefault="00C62B7E" w:rsidP="00C019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14:paraId="1A2C5BB8" w14:textId="04D9D7EF" w:rsidR="00C62B7E" w:rsidRDefault="00C62B7E" w:rsidP="7CEB8904">
            <w:pPr>
              <w:rPr>
                <w:rFonts w:ascii="Calibri" w:hAnsi="Calibri" w:cs="Calibri"/>
                <w:color w:val="000000" w:themeColor="text1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D.2.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prepoznaje tipične pogreške u argumentaciji</w:t>
            </w:r>
          </w:p>
        </w:tc>
        <w:tc>
          <w:tcPr>
            <w:tcW w:w="5821" w:type="dxa"/>
            <w:vMerge w:val="restart"/>
          </w:tcPr>
          <w:p w14:paraId="4FBC62A8" w14:textId="77777777" w:rsidR="00C62B7E" w:rsidRDefault="00C62B7E" w:rsidP="00C62B7E">
            <w:proofErr w:type="spellStart"/>
            <w:r w:rsidRPr="001B637B">
              <w:rPr>
                <w:b/>
              </w:rPr>
              <w:t>uku</w:t>
            </w:r>
            <w:proofErr w:type="spellEnd"/>
            <w:r w:rsidRPr="001B637B">
              <w:rPr>
                <w:b/>
              </w:rPr>
              <w:t xml:space="preserve"> A.4/5.2.</w:t>
            </w:r>
            <w:r w:rsidRPr="001B637B">
              <w:t xml:space="preserve"> Primjena strategija učenja i rješavanje</w:t>
            </w:r>
          </w:p>
          <w:p w14:paraId="173F0EAC" w14:textId="77777777" w:rsidR="00C62B7E" w:rsidRPr="001B637B" w:rsidRDefault="00C62B7E" w:rsidP="00C62B7E">
            <w:r w:rsidRPr="001B637B">
              <w:t>problema. Učenik se koristi različitim strategijama</w:t>
            </w:r>
          </w:p>
          <w:p w14:paraId="4C4C4B30" w14:textId="77777777" w:rsidR="00C62B7E" w:rsidRDefault="00C62B7E" w:rsidP="00C62B7E">
            <w:r w:rsidRPr="001B637B">
              <w:t>učenja i samostalno ih primjenjuje pri ostvarivanju</w:t>
            </w:r>
          </w:p>
          <w:p w14:paraId="66CAB063" w14:textId="77777777" w:rsidR="00C62B7E" w:rsidRDefault="00C62B7E" w:rsidP="00C62B7E">
            <w:r w:rsidRPr="001B637B">
              <w:t>ciljeva učenja i rješavanju problema u svim</w:t>
            </w:r>
          </w:p>
          <w:p w14:paraId="17B328DC" w14:textId="77777777" w:rsidR="00C62B7E" w:rsidRDefault="00C62B7E" w:rsidP="00C62B7E">
            <w:r w:rsidRPr="001B637B">
              <w:t>područjima učenja.</w:t>
            </w:r>
          </w:p>
          <w:p w14:paraId="5671115C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A.4/5.4.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kritički </w:t>
            </w:r>
          </w:p>
          <w:p w14:paraId="4EE05DFB" w14:textId="77777777" w:rsidR="00C62B7E" w:rsidRDefault="00C62B7E" w:rsidP="00C62B7E">
            <w:r>
              <w:rPr>
                <w:rFonts w:ascii="Calibri" w:hAnsi="Calibri" w:cs="Calibri"/>
                <w:color w:val="000000"/>
              </w:rPr>
              <w:t>promišlja i vrednuje ideje.</w:t>
            </w:r>
          </w:p>
          <w:p w14:paraId="2EF7B73B" w14:textId="77777777" w:rsidR="00C62B7E" w:rsidRDefault="00C62B7E" w:rsidP="00C62B7E">
            <w:r w:rsidRPr="001B637B">
              <w:rPr>
                <w:rFonts w:ascii="Calibri" w:hAnsi="Calibri" w:cs="Calibri"/>
                <w:b/>
                <w:color w:val="000000"/>
              </w:rPr>
              <w:t>pod A.5.1.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14:paraId="2D666CD7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>pod B.5.2.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14:paraId="43797BBA" w14:textId="77777777" w:rsidR="00C62B7E" w:rsidRDefault="00C62B7E" w:rsidP="00C62B7E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C.5.3.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Učenik samoinicijativno i samostalno kritički</w:t>
            </w:r>
          </w:p>
          <w:p w14:paraId="3BAE2944" w14:textId="77777777" w:rsidR="00C62B7E" w:rsidRDefault="00C62B7E" w:rsidP="00C62B7E">
            <w:r>
              <w:rPr>
                <w:rFonts w:ascii="Calibri" w:hAnsi="Calibri" w:cs="Calibri"/>
                <w:color w:val="000000"/>
              </w:rPr>
              <w:t>procjenjuje proces i rezultate pretraživanja te odabire</w:t>
            </w:r>
          </w:p>
          <w:p w14:paraId="33BFC753" w14:textId="77777777" w:rsidR="00C62B7E" w:rsidRDefault="00C62B7E" w:rsidP="00C62B7E">
            <w:r>
              <w:rPr>
                <w:rFonts w:ascii="Calibri" w:hAnsi="Calibri" w:cs="Calibri"/>
                <w:color w:val="000000"/>
              </w:rPr>
              <w:t>potrebne informacije među pronađenim informacijama.</w:t>
            </w:r>
          </w:p>
          <w:p w14:paraId="72B0DD86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A.5.1.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</w:t>
            </w:r>
          </w:p>
          <w:p w14:paraId="148D7B3A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A.5.3.</w:t>
            </w:r>
            <w:r>
              <w:rPr>
                <w:rFonts w:ascii="Calibri" w:hAnsi="Calibri" w:cs="Calibri"/>
                <w:color w:val="000000"/>
              </w:rPr>
              <w:t xml:space="preserve"> Razvija svoje potencijale.</w:t>
            </w:r>
          </w:p>
          <w:p w14:paraId="5FA15EA3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r w:rsidRPr="001B637B">
              <w:rPr>
                <w:rFonts w:ascii="Calibri" w:hAnsi="Calibri" w:cs="Calibri"/>
                <w:b/>
                <w:color w:val="000000"/>
              </w:rPr>
              <w:t>B.5.2.A</w:t>
            </w:r>
            <w:r>
              <w:rPr>
                <w:rFonts w:ascii="Calibri" w:hAnsi="Calibri" w:cs="Calibri"/>
                <w:color w:val="000000"/>
              </w:rPr>
              <w:t xml:space="preserve"> Procjenjuje važnost rada na sebi i </w:t>
            </w:r>
          </w:p>
          <w:p w14:paraId="1CC908AE" w14:textId="77777777" w:rsidR="00C62B7E" w:rsidRDefault="00C62B7E" w:rsidP="00C62B7E">
            <w:r>
              <w:rPr>
                <w:rFonts w:ascii="Calibri" w:hAnsi="Calibri" w:cs="Calibri"/>
                <w:color w:val="000000"/>
              </w:rPr>
              <w:t>odgovornost za mentalno i socijalno zdravlje.</w:t>
            </w:r>
          </w:p>
          <w:p w14:paraId="279CE52D" w14:textId="77777777" w:rsidR="00C62B7E" w:rsidRPr="001B637B" w:rsidRDefault="00C62B7E" w:rsidP="00C62B7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C.5.2.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</w:t>
            </w:r>
          </w:p>
          <w:p w14:paraId="3DD53821" w14:textId="77777777" w:rsidR="00C62B7E" w:rsidRDefault="00C62B7E" w:rsidP="00C62B7E"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14:paraId="7199FC40" w14:textId="77777777" w:rsidR="00C62B7E" w:rsidRDefault="00C62B7E" w:rsidP="00C62B7E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C.5.3.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w:rsidR="00C62B7E" w14:paraId="1CC2C2EC" w14:textId="77777777" w:rsidTr="7CEB8904">
        <w:trPr>
          <w:trHeight w:val="547"/>
        </w:trPr>
        <w:tc>
          <w:tcPr>
            <w:tcW w:w="860" w:type="dxa"/>
          </w:tcPr>
          <w:p w14:paraId="6A67C815" w14:textId="77777777" w:rsidR="00C62B7E" w:rsidRDefault="00C62B7E" w:rsidP="00C0199B">
            <w:r>
              <w:t>XII.</w:t>
            </w:r>
          </w:p>
        </w:tc>
        <w:tc>
          <w:tcPr>
            <w:tcW w:w="752" w:type="dxa"/>
          </w:tcPr>
          <w:p w14:paraId="39F18D26" w14:textId="77777777" w:rsidR="00C62B7E" w:rsidRDefault="00C62B7E" w:rsidP="00C0199B">
            <w:r>
              <w:t>13</w:t>
            </w:r>
          </w:p>
        </w:tc>
        <w:tc>
          <w:tcPr>
            <w:tcW w:w="3172" w:type="dxa"/>
          </w:tcPr>
          <w:p w14:paraId="178DDA8D" w14:textId="77777777" w:rsidR="00C62B7E" w:rsidRPr="00F9027F" w:rsidRDefault="00C62B7E" w:rsidP="00C0199B">
            <w:r w:rsidRPr="00F9027F">
              <w:rPr>
                <w:rFonts w:ascii="Calibri" w:eastAsia="Times New Roman" w:hAnsi="Calibri" w:cs="Times New Roman"/>
                <w:lang w:eastAsia="hr-HR"/>
              </w:rPr>
              <w:t>Svojstva i odnosi iskaza</w:t>
            </w:r>
          </w:p>
        </w:tc>
        <w:tc>
          <w:tcPr>
            <w:tcW w:w="3991" w:type="dxa"/>
            <w:vMerge/>
          </w:tcPr>
          <w:p w14:paraId="4B99056E" w14:textId="77777777" w:rsidR="00C62B7E" w:rsidRPr="001B637B" w:rsidRDefault="00C62B7E" w:rsidP="00C01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1299C43A" w14:textId="77777777" w:rsidR="00C62B7E" w:rsidRPr="001B637B" w:rsidRDefault="00C62B7E" w:rsidP="00C01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B7E" w14:paraId="0F318B76" w14:textId="77777777" w:rsidTr="7CEB8904">
        <w:trPr>
          <w:trHeight w:val="547"/>
        </w:trPr>
        <w:tc>
          <w:tcPr>
            <w:tcW w:w="860" w:type="dxa"/>
          </w:tcPr>
          <w:p w14:paraId="2C212B45" w14:textId="77777777" w:rsidR="00C62B7E" w:rsidRDefault="00C62B7E" w:rsidP="00C0199B">
            <w:r>
              <w:t>I.</w:t>
            </w:r>
          </w:p>
        </w:tc>
        <w:tc>
          <w:tcPr>
            <w:tcW w:w="752" w:type="dxa"/>
          </w:tcPr>
          <w:p w14:paraId="33CFEC6B" w14:textId="77777777" w:rsidR="00C62B7E" w:rsidRDefault="00C62B7E" w:rsidP="00C0199B">
            <w:r>
              <w:t>15</w:t>
            </w:r>
          </w:p>
        </w:tc>
        <w:tc>
          <w:tcPr>
            <w:tcW w:w="3172" w:type="dxa"/>
          </w:tcPr>
          <w:p w14:paraId="15336C8B" w14:textId="77777777" w:rsidR="00C62B7E" w:rsidRPr="00F9027F" w:rsidRDefault="00C62B7E" w:rsidP="00C0199B">
            <w:r w:rsidRPr="00F9027F">
              <w:rPr>
                <w:rFonts w:ascii="Calibri" w:eastAsia="Times New Roman" w:hAnsi="Calibri" w:cs="Times New Roman"/>
                <w:lang w:eastAsia="hr-HR"/>
              </w:rPr>
              <w:t>Valjanost zaključka</w:t>
            </w:r>
          </w:p>
        </w:tc>
        <w:tc>
          <w:tcPr>
            <w:tcW w:w="3991" w:type="dxa"/>
            <w:vMerge/>
          </w:tcPr>
          <w:p w14:paraId="4DDBEF00" w14:textId="77777777" w:rsidR="00C62B7E" w:rsidRDefault="00C62B7E" w:rsidP="00C01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3461D779" w14:textId="77777777" w:rsidR="00C62B7E" w:rsidRDefault="00C62B7E" w:rsidP="00C0199B"/>
        </w:tc>
      </w:tr>
      <w:tr w:rsidR="00C62B7E" w14:paraId="1B5E3D34" w14:textId="77777777" w:rsidTr="7CEB8904">
        <w:trPr>
          <w:trHeight w:val="1104"/>
        </w:trPr>
        <w:tc>
          <w:tcPr>
            <w:tcW w:w="860" w:type="dxa"/>
          </w:tcPr>
          <w:p w14:paraId="4B56B8ED" w14:textId="77777777" w:rsidR="00C62B7E" w:rsidRDefault="00C62B7E" w:rsidP="00C0199B">
            <w:r>
              <w:t>II.</w:t>
            </w:r>
          </w:p>
        </w:tc>
        <w:tc>
          <w:tcPr>
            <w:tcW w:w="752" w:type="dxa"/>
          </w:tcPr>
          <w:p w14:paraId="111B77A1" w14:textId="77777777" w:rsidR="00C62B7E" w:rsidRDefault="00C62B7E" w:rsidP="00C0199B">
            <w:r>
              <w:t>17</w:t>
            </w:r>
          </w:p>
        </w:tc>
        <w:tc>
          <w:tcPr>
            <w:tcW w:w="3172" w:type="dxa"/>
          </w:tcPr>
          <w:p w14:paraId="6D858939" w14:textId="77777777" w:rsidR="00C62B7E" w:rsidRPr="00F9027F" w:rsidRDefault="00C62B7E" w:rsidP="00C0199B">
            <w:r w:rsidRPr="00F9027F">
              <w:rPr>
                <w:rFonts w:ascii="Calibri" w:eastAsia="Times New Roman" w:hAnsi="Calibri" w:cs="Times New Roman"/>
                <w:lang w:eastAsia="hr-HR"/>
              </w:rPr>
              <w:t xml:space="preserve">Valjanost zaključka – </w:t>
            </w:r>
          </w:p>
          <w:p w14:paraId="68DA5CCE" w14:textId="77777777" w:rsidR="00C62B7E" w:rsidRPr="00F9027F" w:rsidRDefault="00C62B7E" w:rsidP="00C0199B">
            <w:r w:rsidRPr="00F9027F">
              <w:rPr>
                <w:rFonts w:ascii="Calibri" w:eastAsia="Times New Roman" w:hAnsi="Calibri" w:cs="Times New Roman"/>
                <w:lang w:eastAsia="hr-HR"/>
              </w:rPr>
              <w:t>vježbe</w:t>
            </w:r>
          </w:p>
        </w:tc>
        <w:tc>
          <w:tcPr>
            <w:tcW w:w="3991" w:type="dxa"/>
            <w:vMerge/>
          </w:tcPr>
          <w:p w14:paraId="3CF2D8B6" w14:textId="77777777" w:rsidR="00C62B7E" w:rsidRDefault="00C62B7E" w:rsidP="00C0199B"/>
        </w:tc>
        <w:tc>
          <w:tcPr>
            <w:tcW w:w="5821" w:type="dxa"/>
            <w:vMerge/>
          </w:tcPr>
          <w:p w14:paraId="0FB78278" w14:textId="77777777" w:rsidR="00C62B7E" w:rsidRDefault="00C62B7E" w:rsidP="00C0199B"/>
        </w:tc>
      </w:tr>
      <w:tr w:rsidR="00C62B7E" w14:paraId="034C7DF0" w14:textId="77777777" w:rsidTr="7CEB8904">
        <w:trPr>
          <w:trHeight w:val="1661"/>
        </w:trPr>
        <w:tc>
          <w:tcPr>
            <w:tcW w:w="860" w:type="dxa"/>
          </w:tcPr>
          <w:p w14:paraId="2C489905" w14:textId="77777777" w:rsidR="00C62B7E" w:rsidRDefault="00C62B7E" w:rsidP="00B053B1">
            <w:r>
              <w:t>II.</w:t>
            </w:r>
          </w:p>
        </w:tc>
        <w:tc>
          <w:tcPr>
            <w:tcW w:w="752" w:type="dxa"/>
          </w:tcPr>
          <w:p w14:paraId="2847A633" w14:textId="77777777" w:rsidR="00C62B7E" w:rsidRDefault="00C62B7E" w:rsidP="00B053B1">
            <w:r>
              <w:t>19</w:t>
            </w:r>
          </w:p>
        </w:tc>
        <w:tc>
          <w:tcPr>
            <w:tcW w:w="3172" w:type="dxa"/>
          </w:tcPr>
          <w:p w14:paraId="215B88F3" w14:textId="77777777" w:rsidR="00C62B7E" w:rsidRDefault="00C62B7E" w:rsidP="00B053B1">
            <w:r>
              <w:rPr>
                <w:rFonts w:ascii="Calibri" w:eastAsia="Times New Roman" w:hAnsi="Calibri" w:cs="Times New Roman"/>
                <w:lang w:eastAsia="hr-HR"/>
              </w:rPr>
              <w:t>U</w:t>
            </w:r>
            <w:r w:rsidRPr="00F9027F">
              <w:rPr>
                <w:rFonts w:ascii="Calibri" w:eastAsia="Times New Roman" w:hAnsi="Calibri" w:cs="Times New Roman"/>
                <w:lang w:eastAsia="hr-HR"/>
              </w:rPr>
              <w:t>sustavljivanje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teme</w:t>
            </w:r>
          </w:p>
        </w:tc>
        <w:tc>
          <w:tcPr>
            <w:tcW w:w="3991" w:type="dxa"/>
            <w:vMerge/>
          </w:tcPr>
          <w:p w14:paraId="1FC39945" w14:textId="77777777" w:rsidR="00C62B7E" w:rsidRPr="001B637B" w:rsidRDefault="00C62B7E" w:rsidP="00B053B1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821" w:type="dxa"/>
            <w:vMerge/>
          </w:tcPr>
          <w:p w14:paraId="0562CB0E" w14:textId="77777777" w:rsidR="00C62B7E" w:rsidRPr="001B637B" w:rsidRDefault="00C62B7E" w:rsidP="00B053B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053B1" w14:paraId="5315F6C0" w14:textId="77777777" w:rsidTr="7CEB8904">
        <w:trPr>
          <w:trHeight w:val="547"/>
        </w:trPr>
        <w:tc>
          <w:tcPr>
            <w:tcW w:w="14596" w:type="dxa"/>
            <w:gridSpan w:val="5"/>
          </w:tcPr>
          <w:p w14:paraId="255F08D8" w14:textId="77777777" w:rsidR="00B053B1" w:rsidRPr="001B637B" w:rsidRDefault="00B053B1" w:rsidP="00B053B1">
            <w:pPr>
              <w:rPr>
                <w:sz w:val="36"/>
                <w:szCs w:val="36"/>
              </w:rPr>
            </w:pPr>
            <w:r w:rsidRPr="001B637B">
              <w:rPr>
                <w:sz w:val="36"/>
                <w:szCs w:val="36"/>
              </w:rPr>
              <w:t>Tema: Prirodna dedukcija</w:t>
            </w:r>
          </w:p>
        </w:tc>
      </w:tr>
      <w:tr w:rsidR="00C62B7E" w14:paraId="2C08E258" w14:textId="77777777" w:rsidTr="7CEB8904">
        <w:trPr>
          <w:trHeight w:val="1343"/>
        </w:trPr>
        <w:tc>
          <w:tcPr>
            <w:tcW w:w="860" w:type="dxa"/>
            <w:tcBorders>
              <w:bottom w:val="single" w:sz="4" w:space="0" w:color="auto"/>
            </w:tcBorders>
          </w:tcPr>
          <w:p w14:paraId="4C486BB1" w14:textId="77777777" w:rsidR="00C62B7E" w:rsidRDefault="00C62B7E" w:rsidP="00B053B1">
            <w:r>
              <w:t>III.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7B568215" w14:textId="77777777" w:rsidR="00C62B7E" w:rsidRDefault="00C62B7E" w:rsidP="00B053B1">
            <w:r>
              <w:t>21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023D334A" w14:textId="77777777" w:rsidR="00C62B7E" w:rsidRDefault="00C62B7E" w:rsidP="00B053B1">
            <w:r w:rsidRPr="005B78AA">
              <w:t xml:space="preserve">Notacija dokazivanja </w:t>
            </w:r>
          </w:p>
          <w:p w14:paraId="69A65688" w14:textId="77777777" w:rsidR="00C62B7E" w:rsidRDefault="00C62B7E" w:rsidP="00B053B1">
            <w:r w:rsidRPr="005B78AA">
              <w:t>(</w:t>
            </w:r>
            <w:proofErr w:type="spellStart"/>
            <w:r w:rsidRPr="005B78AA">
              <w:t>Fitch</w:t>
            </w:r>
            <w:proofErr w:type="spellEnd"/>
            <w:r w:rsidRPr="005B78AA">
              <w:t>) Podjele osnovnih pravila</w:t>
            </w:r>
          </w:p>
          <w:p w14:paraId="4FF67E18" w14:textId="77777777" w:rsidR="00C62B7E" w:rsidRDefault="00C62B7E" w:rsidP="00B053B1">
            <w:r w:rsidRPr="005B78AA">
              <w:t>(pravila 1. i 2. reda)</w:t>
            </w:r>
          </w:p>
          <w:p w14:paraId="34CE0A41" w14:textId="77777777" w:rsidR="00C62B7E" w:rsidRDefault="00C62B7E" w:rsidP="00B053B1"/>
          <w:p w14:paraId="7E7BED92" w14:textId="77777777" w:rsidR="00C62B7E" w:rsidRDefault="00C62B7E" w:rsidP="00B053B1">
            <w:r w:rsidRPr="005B78AA">
              <w:t>Dokazivanje s konjunkcijom</w:t>
            </w:r>
          </w:p>
        </w:tc>
        <w:tc>
          <w:tcPr>
            <w:tcW w:w="3991" w:type="dxa"/>
            <w:vMerge w:val="restart"/>
          </w:tcPr>
          <w:p w14:paraId="5B5F966C" w14:textId="77777777" w:rsidR="00C62B7E" w:rsidRDefault="00C62B7E" w:rsidP="00B053B1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A.1.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</w:t>
            </w:r>
          </w:p>
          <w:p w14:paraId="6F1DBB27" w14:textId="77777777" w:rsidR="00C62B7E" w:rsidRDefault="00C62B7E" w:rsidP="00B053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običnim jezikom na jezik logike sudova i </w:t>
            </w:r>
          </w:p>
          <w:p w14:paraId="3FDF51C2" w14:textId="77777777" w:rsidR="00C62B7E" w:rsidRDefault="00C62B7E" w:rsidP="00B053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jezik logike prvog reda te rečenice </w:t>
            </w:r>
          </w:p>
          <w:p w14:paraId="3A9FE42B" w14:textId="1EEF01E4" w:rsidR="00C62B7E" w:rsidRDefault="00C62B7E" w:rsidP="00B053B1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color w:val="000000" w:themeColor="text1"/>
              </w:rPr>
              <w:t>iskazane jezicima logike prevodi na običan jezik</w:t>
            </w:r>
          </w:p>
          <w:p w14:paraId="62EBF3C5" w14:textId="77777777" w:rsidR="00C62B7E" w:rsidRDefault="00C62B7E" w:rsidP="00B053B1">
            <w:pPr>
              <w:rPr>
                <w:rFonts w:ascii="Calibri" w:hAnsi="Calibri" w:cs="Calibri"/>
                <w:color w:val="000000"/>
              </w:rPr>
            </w:pPr>
          </w:p>
          <w:p w14:paraId="50582374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B.2.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</w:t>
            </w:r>
          </w:p>
          <w:p w14:paraId="55C2FC00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 vrednuje neke logičke elemente </w:t>
            </w:r>
          </w:p>
          <w:p w14:paraId="67242842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14:paraId="6D98A12B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</w:p>
          <w:p w14:paraId="0878C55A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C.1.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</w:t>
            </w:r>
          </w:p>
          <w:p w14:paraId="7CD7040F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između logičkih oblika i njihova svojstva</w:t>
            </w:r>
          </w:p>
          <w:p w14:paraId="2946DB82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</w:p>
          <w:p w14:paraId="73C015E1" w14:textId="0EC265D3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C.2.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objašnjava razloge izostanaka nekih logičkih odnosa i svojstava</w:t>
            </w:r>
          </w:p>
          <w:p w14:paraId="5997CC1D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</w:p>
          <w:p w14:paraId="35A4384E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D.1.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14:paraId="118A61BE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14:paraId="13B75716" w14:textId="77777777" w:rsidR="00C62B7E" w:rsidRDefault="00C62B7E" w:rsidP="002E7A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14:paraId="110FFD37" w14:textId="77777777" w:rsidR="00C62B7E" w:rsidRDefault="00C62B7E" w:rsidP="002E7AB5">
            <w:pPr>
              <w:rPr>
                <w:rFonts w:ascii="Calibri" w:hAnsi="Calibri" w:cs="Calibri"/>
                <w:b/>
                <w:color w:val="000000"/>
              </w:rPr>
            </w:pPr>
          </w:p>
          <w:p w14:paraId="463AE8A3" w14:textId="113ADFCD" w:rsidR="00C62B7E" w:rsidRDefault="00C62B7E" w:rsidP="00A56240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D.2.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prepoznaje tipične pogreške u</w:t>
            </w:r>
            <w:r w:rsidR="67DE2C64" w:rsidRPr="7CEB890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7CEB8904">
              <w:rPr>
                <w:rFonts w:ascii="Calibri" w:hAnsi="Calibri" w:cs="Calibri"/>
                <w:color w:val="000000" w:themeColor="text1"/>
              </w:rPr>
              <w:t>argumentaciji</w:t>
            </w:r>
          </w:p>
        </w:tc>
        <w:tc>
          <w:tcPr>
            <w:tcW w:w="5821" w:type="dxa"/>
            <w:vMerge w:val="restart"/>
          </w:tcPr>
          <w:p w14:paraId="5A381D19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lastRenderedPageBreak/>
              <w:t>uku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A.4/5.2.</w:t>
            </w:r>
            <w:r>
              <w:rPr>
                <w:rFonts w:ascii="Calibri" w:hAnsi="Calibri" w:cs="Calibri"/>
                <w:color w:val="000000"/>
              </w:rPr>
              <w:t xml:space="preserve"> Primjena strategija učenja i rješavanje </w:t>
            </w:r>
          </w:p>
          <w:p w14:paraId="7133FC46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problema. Učenik se koristi različitim strategijama</w:t>
            </w:r>
          </w:p>
          <w:p w14:paraId="31240366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samostalno ih primjenjuje pri ostvarivanju</w:t>
            </w:r>
          </w:p>
          <w:p w14:paraId="6FB7187C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ciljeva učenja i rješavanju problema u svim</w:t>
            </w:r>
          </w:p>
          <w:p w14:paraId="3394D51A" w14:textId="77777777" w:rsidR="00C62B7E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područjima učenja.</w:t>
            </w:r>
          </w:p>
          <w:p w14:paraId="55D37ED2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A.4/5.4.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</w:t>
            </w:r>
          </w:p>
          <w:p w14:paraId="2E1685C6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kritički promišlja i vrednuje ideje.</w:t>
            </w:r>
          </w:p>
          <w:p w14:paraId="23F3810B" w14:textId="77777777" w:rsidR="00C62B7E" w:rsidRPr="001B637B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B.4/5.2.</w:t>
            </w:r>
            <w:r>
              <w:rPr>
                <w:rFonts w:ascii="Calibri" w:hAnsi="Calibri" w:cs="Calibri"/>
                <w:color w:val="000000"/>
              </w:rPr>
              <w:t xml:space="preserve"> Praćenje. Učenik prati učinkovitost</w:t>
            </w:r>
          </w:p>
          <w:p w14:paraId="628A1548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svoje napredovanje tijekom učenja.</w:t>
            </w:r>
          </w:p>
          <w:p w14:paraId="351B4591" w14:textId="77777777" w:rsidR="00C62B7E" w:rsidRDefault="00C62B7E" w:rsidP="00C62B7E">
            <w:pPr>
              <w:jc w:val="both"/>
            </w:pPr>
            <w:r w:rsidRPr="001B637B">
              <w:rPr>
                <w:rFonts w:ascii="Calibri" w:hAnsi="Calibri" w:cs="Calibri"/>
                <w:b/>
                <w:color w:val="000000"/>
              </w:rPr>
              <w:t>pod A.5.1.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14:paraId="4EBF8B78" w14:textId="77777777" w:rsidR="00C62B7E" w:rsidRDefault="00C62B7E" w:rsidP="00C62B7E">
            <w:pPr>
              <w:jc w:val="both"/>
            </w:pPr>
            <w:r w:rsidRPr="00DF3D23">
              <w:rPr>
                <w:rFonts w:ascii="Calibri" w:hAnsi="Calibri" w:cs="Calibri"/>
                <w:b/>
                <w:color w:val="000000"/>
              </w:rPr>
              <w:t>pod B.5.2.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14:paraId="25872C6E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lastRenderedPageBreak/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A.5.2.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Upravlja emocijama i ponašanjem.</w:t>
            </w:r>
          </w:p>
          <w:p w14:paraId="2004D6EE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A.5.3.</w:t>
            </w:r>
            <w:r>
              <w:rPr>
                <w:rFonts w:ascii="Calibri" w:hAnsi="Calibri" w:cs="Calibri"/>
                <w:color w:val="000000"/>
              </w:rPr>
              <w:t xml:space="preserve"> Razvija svoje potencijale.</w:t>
            </w:r>
          </w:p>
          <w:p w14:paraId="25028D60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B.5.2.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14:paraId="2FFFD02B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B.5.1.</w:t>
            </w:r>
            <w:r>
              <w:rPr>
                <w:rFonts w:ascii="Calibri" w:hAnsi="Calibri" w:cs="Calibri"/>
                <w:color w:val="000000"/>
              </w:rPr>
              <w:t xml:space="preserve"> Uviđa posljedice svojih i tuđih </w:t>
            </w:r>
          </w:p>
          <w:p w14:paraId="3FB0E52D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stavova/postupaka/izbora</w:t>
            </w:r>
          </w:p>
          <w:p w14:paraId="2ECC5DB9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B.5.2.A</w:t>
            </w:r>
            <w:r>
              <w:rPr>
                <w:rFonts w:ascii="Calibri" w:hAnsi="Calibri" w:cs="Calibri"/>
                <w:color w:val="000000"/>
              </w:rPr>
              <w:t xml:space="preserve"> Procjenjuje važnost rada na sebi i </w:t>
            </w:r>
          </w:p>
          <w:p w14:paraId="6BF729C8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odgovornost za mentalno i socijalno zdravlje.</w:t>
            </w:r>
          </w:p>
          <w:p w14:paraId="3ACA9D99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C.5.2.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</w:t>
            </w:r>
          </w:p>
          <w:p w14:paraId="2A9D92FD" w14:textId="77777777" w:rsidR="00C62B7E" w:rsidRDefault="00C62B7E" w:rsidP="00C62B7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14:paraId="1E1F7642" w14:textId="77777777" w:rsidR="00C62B7E" w:rsidRPr="00AC773C" w:rsidRDefault="00C62B7E" w:rsidP="00C62B7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C.5.3.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w:rsidR="00C62B7E" w14:paraId="336ED2E2" w14:textId="77777777" w:rsidTr="7CEB8904">
        <w:trPr>
          <w:trHeight w:val="806"/>
        </w:trPr>
        <w:tc>
          <w:tcPr>
            <w:tcW w:w="860" w:type="dxa"/>
            <w:tcBorders>
              <w:bottom w:val="single" w:sz="4" w:space="0" w:color="auto"/>
            </w:tcBorders>
          </w:tcPr>
          <w:p w14:paraId="4A7C7172" w14:textId="77777777" w:rsidR="00C62B7E" w:rsidRDefault="00C62B7E" w:rsidP="002E7AB5">
            <w:r>
              <w:t>III.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72E4F76D" w14:textId="77777777" w:rsidR="00C62B7E" w:rsidRDefault="00C62B7E" w:rsidP="002E7AB5">
            <w:r>
              <w:t>23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39823CB3" w14:textId="77777777" w:rsidR="00C62B7E" w:rsidRDefault="00C62B7E" w:rsidP="002E7AB5">
            <w:r w:rsidRPr="005B78AA">
              <w:t>Dokazivanje s</w:t>
            </w:r>
            <w:r>
              <w:t xml:space="preserve"> disjunkcijom</w:t>
            </w:r>
          </w:p>
          <w:p w14:paraId="6B699379" w14:textId="77777777" w:rsidR="00C62B7E" w:rsidRDefault="00C62B7E" w:rsidP="002E7AB5"/>
          <w:p w14:paraId="58E9548D" w14:textId="77777777" w:rsidR="00C62B7E" w:rsidRDefault="00C62B7E" w:rsidP="002E7AB5">
            <w:r>
              <w:t>Dokazivanje s kondicionalom</w:t>
            </w:r>
          </w:p>
        </w:tc>
        <w:tc>
          <w:tcPr>
            <w:tcW w:w="3991" w:type="dxa"/>
            <w:vMerge/>
          </w:tcPr>
          <w:p w14:paraId="3FE9F23F" w14:textId="77777777" w:rsidR="00C62B7E" w:rsidRDefault="00C62B7E" w:rsidP="00A562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1F72F646" w14:textId="77777777" w:rsidR="00C62B7E" w:rsidRDefault="00C62B7E" w:rsidP="00A56240"/>
        </w:tc>
      </w:tr>
      <w:tr w:rsidR="00472EBC" w14:paraId="30C9271E" w14:textId="77777777" w:rsidTr="7CEB8904">
        <w:trPr>
          <w:trHeight w:val="826"/>
        </w:trPr>
        <w:tc>
          <w:tcPr>
            <w:tcW w:w="860" w:type="dxa"/>
          </w:tcPr>
          <w:p w14:paraId="7AF3F901" w14:textId="77777777" w:rsidR="00472EBC" w:rsidRDefault="00472EBC" w:rsidP="002E7AB5">
            <w:r>
              <w:t>IV.</w:t>
            </w:r>
          </w:p>
        </w:tc>
        <w:tc>
          <w:tcPr>
            <w:tcW w:w="752" w:type="dxa"/>
          </w:tcPr>
          <w:p w14:paraId="4BFDD700" w14:textId="77777777" w:rsidR="00472EBC" w:rsidRDefault="00472EBC" w:rsidP="002E7AB5">
            <w:r>
              <w:t>25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14:paraId="4664F35A" w14:textId="77777777" w:rsidR="00472EBC" w:rsidRDefault="00472EBC" w:rsidP="002E7AB5">
            <w:r>
              <w:t xml:space="preserve">Dokazivanje s </w:t>
            </w:r>
            <w:proofErr w:type="spellStart"/>
            <w:r>
              <w:t>bikondicionalom</w:t>
            </w:r>
            <w:proofErr w:type="spellEnd"/>
          </w:p>
          <w:p w14:paraId="08CE6F91" w14:textId="77777777" w:rsidR="00472EBC" w:rsidRDefault="00472EBC" w:rsidP="002E7AB5"/>
          <w:p w14:paraId="57E6A9F1" w14:textId="77777777" w:rsidR="00472EBC" w:rsidRDefault="00472EBC" w:rsidP="002E7AB5">
            <w:r w:rsidRPr="00E552E5">
              <w:t>Dokazivanje s negacijom</w:t>
            </w:r>
            <w:r>
              <w:t xml:space="preserve"> </w:t>
            </w:r>
          </w:p>
        </w:tc>
        <w:tc>
          <w:tcPr>
            <w:tcW w:w="3991" w:type="dxa"/>
            <w:vMerge/>
          </w:tcPr>
          <w:p w14:paraId="61CDCEAD" w14:textId="77777777" w:rsidR="00472EBC" w:rsidRDefault="00472EBC" w:rsidP="00A562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6BB9E253" w14:textId="77777777" w:rsidR="00472EBC" w:rsidRDefault="00472EBC" w:rsidP="00A56240"/>
        </w:tc>
      </w:tr>
      <w:tr w:rsidR="00C62B7E" w14:paraId="51316587" w14:textId="77777777" w:rsidTr="7CEB8904">
        <w:trPr>
          <w:trHeight w:val="2417"/>
        </w:trPr>
        <w:tc>
          <w:tcPr>
            <w:tcW w:w="860" w:type="dxa"/>
          </w:tcPr>
          <w:p w14:paraId="2DC67372" w14:textId="77777777" w:rsidR="00C62B7E" w:rsidRDefault="00C62B7E" w:rsidP="002E7AB5">
            <w:r>
              <w:lastRenderedPageBreak/>
              <w:t>IV.</w:t>
            </w:r>
          </w:p>
        </w:tc>
        <w:tc>
          <w:tcPr>
            <w:tcW w:w="752" w:type="dxa"/>
          </w:tcPr>
          <w:p w14:paraId="41C0AA51" w14:textId="77777777" w:rsidR="00C62B7E" w:rsidRDefault="00C62B7E" w:rsidP="002E7AB5">
            <w:r>
              <w:t>27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14:paraId="5EA02E55" w14:textId="77777777" w:rsidR="00C62B7E" w:rsidRDefault="00C62B7E" w:rsidP="002E7AB5">
            <w:r w:rsidRPr="00E552E5">
              <w:t>Pravila bez ograničenja</w:t>
            </w:r>
          </w:p>
          <w:p w14:paraId="177EBCED" w14:textId="77777777" w:rsidR="00C62B7E" w:rsidRDefault="00C62B7E" w:rsidP="002E7AB5">
            <w:r w:rsidRPr="00E552E5">
              <w:t>(uvođenje egzistencijalnog</w:t>
            </w:r>
          </w:p>
          <w:p w14:paraId="48F7C33E" w14:textId="77777777" w:rsidR="00C62B7E" w:rsidRDefault="00C62B7E" w:rsidP="002E7AB5">
            <w:r w:rsidRPr="00E552E5">
              <w:t>i isključenje univerzalnog</w:t>
            </w:r>
          </w:p>
          <w:p w14:paraId="2808023D" w14:textId="77777777" w:rsidR="00C62B7E" w:rsidRDefault="00C62B7E" w:rsidP="002E7AB5">
            <w:proofErr w:type="spellStart"/>
            <w:r w:rsidRPr="00E552E5">
              <w:t>kvantifikatora</w:t>
            </w:r>
            <w:proofErr w:type="spellEnd"/>
            <w:r w:rsidRPr="00E552E5">
              <w:t>)</w:t>
            </w:r>
          </w:p>
          <w:p w14:paraId="23DE523C" w14:textId="77777777" w:rsidR="00C62B7E" w:rsidRDefault="00C62B7E" w:rsidP="002E7AB5"/>
          <w:p w14:paraId="081329A4" w14:textId="77777777" w:rsidR="00C62B7E" w:rsidRDefault="00C62B7E" w:rsidP="002E7AB5">
            <w:r>
              <w:t>Pravila s ograničenjima</w:t>
            </w:r>
          </w:p>
          <w:p w14:paraId="491623FD" w14:textId="77777777" w:rsidR="00C62B7E" w:rsidRDefault="00C62B7E" w:rsidP="002E7AB5">
            <w:r>
              <w:t>(uvođenje univerzalnog i</w:t>
            </w:r>
          </w:p>
          <w:p w14:paraId="5B3D890C" w14:textId="77777777" w:rsidR="00C62B7E" w:rsidRDefault="00C62B7E" w:rsidP="002E7AB5">
            <w:r>
              <w:t>isključenje egzistencijalnog</w:t>
            </w:r>
          </w:p>
          <w:p w14:paraId="5A90115A" w14:textId="77777777" w:rsidR="00C62B7E" w:rsidRDefault="00C62B7E" w:rsidP="002E7AB5">
            <w:proofErr w:type="spellStart"/>
            <w:r>
              <w:t>kvantifikatora</w:t>
            </w:r>
            <w:proofErr w:type="spellEnd"/>
            <w:r>
              <w:t>)</w:t>
            </w:r>
          </w:p>
        </w:tc>
        <w:tc>
          <w:tcPr>
            <w:tcW w:w="3991" w:type="dxa"/>
            <w:vMerge/>
          </w:tcPr>
          <w:p w14:paraId="52E56223" w14:textId="77777777" w:rsidR="00C62B7E" w:rsidRDefault="00C62B7E" w:rsidP="00A562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07547A01" w14:textId="77777777" w:rsidR="00C62B7E" w:rsidRPr="00AC773C" w:rsidRDefault="00C62B7E" w:rsidP="00A56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B7E" w14:paraId="06B113D8" w14:textId="77777777" w:rsidTr="7CEB8904">
        <w:trPr>
          <w:trHeight w:val="806"/>
        </w:trPr>
        <w:tc>
          <w:tcPr>
            <w:tcW w:w="860" w:type="dxa"/>
            <w:tcBorders>
              <w:bottom w:val="single" w:sz="4" w:space="0" w:color="auto"/>
            </w:tcBorders>
          </w:tcPr>
          <w:p w14:paraId="6A590CC7" w14:textId="77777777" w:rsidR="00C62B7E" w:rsidRDefault="00C62B7E" w:rsidP="002E7AB5">
            <w:r>
              <w:t>V.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4B34824B" w14:textId="77777777" w:rsidR="00C62B7E" w:rsidRDefault="00C62B7E" w:rsidP="002E7AB5">
            <w:r>
              <w:t>29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14:paraId="7186A71E" w14:textId="77777777" w:rsidR="00C62B7E" w:rsidRDefault="00C62B7E" w:rsidP="002E7AB5">
            <w:r>
              <w:t>Dokazivanje s ostalim pravilima</w:t>
            </w:r>
          </w:p>
          <w:p w14:paraId="5043CB0F" w14:textId="77777777" w:rsidR="00C62B7E" w:rsidRDefault="00C62B7E" w:rsidP="00A56240"/>
          <w:p w14:paraId="5F7B230F" w14:textId="77777777" w:rsidR="00C62B7E" w:rsidRDefault="00C62B7E" w:rsidP="00A56240">
            <w:r>
              <w:t>Usustavljenje teme</w:t>
            </w:r>
          </w:p>
        </w:tc>
        <w:tc>
          <w:tcPr>
            <w:tcW w:w="3991" w:type="dxa"/>
            <w:vMerge/>
          </w:tcPr>
          <w:p w14:paraId="07459315" w14:textId="77777777" w:rsidR="00C62B7E" w:rsidRDefault="00C62B7E" w:rsidP="00A562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6537F28F" w14:textId="77777777" w:rsidR="00C62B7E" w:rsidRPr="00AC773C" w:rsidRDefault="00C62B7E" w:rsidP="00A56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4F79" w14:paraId="6F5AAF4B" w14:textId="77777777" w:rsidTr="7CEB8904">
        <w:trPr>
          <w:trHeight w:val="547"/>
        </w:trPr>
        <w:tc>
          <w:tcPr>
            <w:tcW w:w="14596" w:type="dxa"/>
            <w:gridSpan w:val="5"/>
            <w:tcBorders>
              <w:bottom w:val="single" w:sz="4" w:space="0" w:color="auto"/>
            </w:tcBorders>
          </w:tcPr>
          <w:p w14:paraId="5BAB0F18" w14:textId="77777777" w:rsidR="00EC4F79" w:rsidRPr="00AC773C" w:rsidRDefault="00EC4F79" w:rsidP="7CEB8904">
            <w:pPr>
              <w:rPr>
                <w:sz w:val="36"/>
                <w:szCs w:val="36"/>
              </w:rPr>
            </w:pPr>
            <w:r w:rsidRPr="7CEB8904">
              <w:rPr>
                <w:sz w:val="36"/>
                <w:szCs w:val="36"/>
              </w:rPr>
              <w:t>Tema: Argumentacija i neformalne logičke pogreške</w:t>
            </w:r>
          </w:p>
        </w:tc>
      </w:tr>
      <w:tr w:rsidR="00EC4F79" w14:paraId="28E5A870" w14:textId="77777777" w:rsidTr="7CEB8904">
        <w:trPr>
          <w:trHeight w:val="826"/>
        </w:trPr>
        <w:tc>
          <w:tcPr>
            <w:tcW w:w="860" w:type="dxa"/>
          </w:tcPr>
          <w:p w14:paraId="3299E449" w14:textId="77777777" w:rsidR="00EC4F79" w:rsidRDefault="00EC4F79" w:rsidP="00820329">
            <w:r>
              <w:t>V.</w:t>
            </w:r>
          </w:p>
        </w:tc>
        <w:tc>
          <w:tcPr>
            <w:tcW w:w="752" w:type="dxa"/>
          </w:tcPr>
          <w:p w14:paraId="2C8B330C" w14:textId="77777777" w:rsidR="00EC4F79" w:rsidRDefault="00EC4F79" w:rsidP="00820329">
            <w:r>
              <w:t>31</w:t>
            </w:r>
          </w:p>
        </w:tc>
        <w:tc>
          <w:tcPr>
            <w:tcW w:w="3172" w:type="dxa"/>
          </w:tcPr>
          <w:p w14:paraId="64DC7F57" w14:textId="77777777" w:rsidR="00EC4F79" w:rsidRDefault="00EC4F79" w:rsidP="00820329">
            <w:r>
              <w:t xml:space="preserve">Logika i argumentacija </w:t>
            </w:r>
          </w:p>
        </w:tc>
        <w:tc>
          <w:tcPr>
            <w:tcW w:w="3991" w:type="dxa"/>
            <w:vMerge w:val="restart"/>
          </w:tcPr>
          <w:p w14:paraId="0A8DF54A" w14:textId="2143664F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A.2.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na različite načine </w:t>
            </w:r>
            <w:proofErr w:type="spellStart"/>
            <w:r w:rsidRPr="7CEB8904">
              <w:rPr>
                <w:rFonts w:ascii="Calibri" w:hAnsi="Calibri" w:cs="Calibri"/>
                <w:color w:val="000000" w:themeColor="text1"/>
              </w:rPr>
              <w:t>dijagramira</w:t>
            </w:r>
            <w:proofErr w:type="spellEnd"/>
            <w:r w:rsidRPr="7CEB8904">
              <w:rPr>
                <w:rFonts w:ascii="Calibri" w:hAnsi="Calibri" w:cs="Calibri"/>
                <w:color w:val="000000" w:themeColor="text1"/>
              </w:rPr>
              <w:t xml:space="preserve"> rečenice iskazane običnim jezikom i dijagrame prevodi na običan jezik</w:t>
            </w:r>
          </w:p>
          <w:p w14:paraId="6DFB9E20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  <w:p w14:paraId="51B32006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B.2.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te vrednuje neke logičke elemente</w:t>
            </w:r>
          </w:p>
          <w:p w14:paraId="697D4BFE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14:paraId="70DF9E56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  <w:p w14:paraId="1D0BDCD7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 w:rsidRPr="00AC773C">
              <w:rPr>
                <w:rFonts w:ascii="Calibri" w:hAnsi="Calibri" w:cs="Calibri"/>
                <w:b/>
                <w:color w:val="000000"/>
              </w:rPr>
              <w:t>C.1.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između logičkih oblika i njihova svojstva</w:t>
            </w:r>
          </w:p>
          <w:p w14:paraId="44E871BC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  <w:p w14:paraId="466A3AE3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 w:rsidRPr="00F53D9B">
              <w:rPr>
                <w:rFonts w:ascii="Calibri" w:hAnsi="Calibri" w:cs="Calibri"/>
                <w:b/>
                <w:color w:val="000000"/>
              </w:rPr>
              <w:t>D.1.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14:paraId="66B2F2C4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14:paraId="53DC7A1F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14:paraId="144A5D23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  <w:p w14:paraId="749E675A" w14:textId="49390360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 w:rsidRPr="7CEB8904">
              <w:rPr>
                <w:rFonts w:ascii="Calibri" w:hAnsi="Calibri" w:cs="Calibri"/>
                <w:b/>
                <w:bCs/>
                <w:color w:val="000000" w:themeColor="text1"/>
              </w:rPr>
              <w:t>D.2.</w:t>
            </w:r>
            <w:r w:rsidRPr="7CEB8904">
              <w:rPr>
                <w:rFonts w:ascii="Calibri" w:hAnsi="Calibri" w:cs="Calibri"/>
                <w:color w:val="000000" w:themeColor="text1"/>
              </w:rPr>
              <w:t xml:space="preserve"> Učenik prepoznaje tipične pogreške u argumentaciji</w:t>
            </w:r>
          </w:p>
        </w:tc>
        <w:tc>
          <w:tcPr>
            <w:tcW w:w="5821" w:type="dxa"/>
            <w:vMerge w:val="restart"/>
            <w:tcBorders>
              <w:bottom w:val="single" w:sz="4" w:space="0" w:color="auto"/>
            </w:tcBorders>
          </w:tcPr>
          <w:p w14:paraId="722580D1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A.4/5.2.</w:t>
            </w:r>
            <w:r>
              <w:rPr>
                <w:rFonts w:ascii="Calibri" w:hAnsi="Calibri" w:cs="Calibri"/>
                <w:color w:val="000000"/>
              </w:rPr>
              <w:t xml:space="preserve"> Primjena strategija učenja i rješavanje </w:t>
            </w:r>
          </w:p>
          <w:p w14:paraId="49A38798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problema. Učenik se koristi različitim strategijama</w:t>
            </w:r>
          </w:p>
          <w:p w14:paraId="2EA85AF2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samostalno ih primjenjuje pri ostvarivanju</w:t>
            </w:r>
          </w:p>
          <w:p w14:paraId="29FB6075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ciljeva učenja i rješavanju problema u svim</w:t>
            </w:r>
          </w:p>
          <w:p w14:paraId="5B2D189B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područjima učenja.</w:t>
            </w:r>
          </w:p>
          <w:p w14:paraId="0D412C2E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A.4/5.4.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</w:t>
            </w:r>
          </w:p>
          <w:p w14:paraId="15BCEC05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kritički promišlja i vrednuje ideje.</w:t>
            </w:r>
          </w:p>
          <w:p w14:paraId="2B8057D0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 w:rsidRPr="00F53D9B">
              <w:rPr>
                <w:rFonts w:ascii="Calibri" w:hAnsi="Calibri" w:cs="Calibri"/>
                <w:b/>
                <w:color w:val="000000"/>
              </w:rPr>
              <w:t>pod A.5.1.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14:paraId="68FB0B64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 w:rsidRPr="00F53D9B">
              <w:rPr>
                <w:rFonts w:ascii="Calibri" w:hAnsi="Calibri" w:cs="Calibri"/>
                <w:b/>
                <w:color w:val="000000"/>
              </w:rPr>
              <w:t>pod B.5.1.</w:t>
            </w:r>
            <w:r>
              <w:rPr>
                <w:rFonts w:ascii="Calibri" w:hAnsi="Calibri" w:cs="Calibri"/>
                <w:color w:val="000000"/>
              </w:rPr>
              <w:t xml:space="preserve"> Razvija poduzetničku ideju od koncepta do </w:t>
            </w:r>
          </w:p>
          <w:p w14:paraId="593D52F7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realizacije.</w:t>
            </w:r>
          </w:p>
          <w:p w14:paraId="722AFBDF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C.5.4.</w:t>
            </w:r>
            <w:r>
              <w:rPr>
                <w:rFonts w:ascii="Calibri" w:hAnsi="Calibri" w:cs="Calibri"/>
                <w:color w:val="000000"/>
              </w:rPr>
              <w:t xml:space="preserve"> Učenik samostalno i odgovorno upravlja </w:t>
            </w:r>
          </w:p>
          <w:p w14:paraId="1AAFE86C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prikupljenim informacijama</w:t>
            </w:r>
          </w:p>
          <w:p w14:paraId="29A5A3BF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B.5.2.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14:paraId="3830FEF6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A.5.2.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Upravlja emocijama i ponašanjem.</w:t>
            </w:r>
          </w:p>
          <w:p w14:paraId="20BBE8F2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B.5.1.</w:t>
            </w:r>
            <w:r>
              <w:rPr>
                <w:rFonts w:ascii="Calibri" w:hAnsi="Calibri" w:cs="Calibri"/>
                <w:color w:val="000000"/>
              </w:rPr>
              <w:t xml:space="preserve"> Uviđa posljedice svojih i tuđih stavova/</w:t>
            </w:r>
          </w:p>
          <w:p w14:paraId="4C8DEE54" w14:textId="77777777" w:rsidR="00EC4F79" w:rsidRDefault="00EC4F79" w:rsidP="00820329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postupaka/izbora</w:t>
            </w:r>
          </w:p>
          <w:p w14:paraId="6CB37CF6" w14:textId="77777777" w:rsidR="00EC4F79" w:rsidRPr="00F53D9B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A.5.1.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sebi.</w:t>
            </w:r>
          </w:p>
          <w:p w14:paraId="7F35FCD4" w14:textId="77777777" w:rsidR="00EC4F79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 w:rsidRPr="00710EE0">
              <w:rPr>
                <w:rFonts w:ascii="Calibri" w:hAnsi="Calibri" w:cs="Calibri"/>
                <w:b/>
                <w:color w:val="000000"/>
              </w:rPr>
              <w:t>B.5.2.A</w:t>
            </w:r>
            <w:r>
              <w:rPr>
                <w:rFonts w:ascii="Calibri" w:hAnsi="Calibri" w:cs="Calibri"/>
                <w:color w:val="000000"/>
              </w:rPr>
              <w:t xml:space="preserve"> Procjenjuje važnost rada na sebi i odgovornost za mentalno i socijalno zdravlje.</w:t>
            </w:r>
          </w:p>
          <w:p w14:paraId="0DAD90FC" w14:textId="77777777" w:rsidR="00EC4F79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 w:rsidRPr="00710EE0">
              <w:rPr>
                <w:rFonts w:ascii="Calibri" w:hAnsi="Calibri" w:cs="Calibri"/>
                <w:b/>
                <w:color w:val="000000"/>
              </w:rPr>
              <w:t>B.5.1.A</w:t>
            </w:r>
            <w:r>
              <w:rPr>
                <w:rFonts w:ascii="Calibri" w:hAnsi="Calibri" w:cs="Calibri"/>
                <w:color w:val="000000"/>
              </w:rPr>
              <w:t xml:space="preserve"> Procjenjuje važnost razvijanja i unaprjeđivanja </w:t>
            </w:r>
          </w:p>
          <w:p w14:paraId="3DD6087A" w14:textId="77777777" w:rsidR="00EC4F79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komunikacijskih vještina i njihove primjene u</w:t>
            </w:r>
          </w:p>
          <w:p w14:paraId="35FC136B" w14:textId="77777777" w:rsidR="00EC4F79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svakodnevnome životu.</w:t>
            </w:r>
          </w:p>
          <w:p w14:paraId="539F8D64" w14:textId="77777777" w:rsidR="00EC4F79" w:rsidRDefault="00EC4F79" w:rsidP="0082032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lastRenderedPageBreak/>
              <w:t>odr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C.5.2.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opće </w:t>
            </w:r>
          </w:p>
          <w:p w14:paraId="2CF1FF7F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dobrobiti.</w:t>
            </w:r>
          </w:p>
          <w:p w14:paraId="47C19800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B.5.1.</w:t>
            </w:r>
            <w:r>
              <w:rPr>
                <w:rFonts w:ascii="Calibri" w:hAnsi="Calibri" w:cs="Calibri"/>
                <w:color w:val="000000"/>
              </w:rPr>
              <w:t xml:space="preserve"> Promiče pravila demokratske zajednice.</w:t>
            </w:r>
          </w:p>
          <w:p w14:paraId="2A3F143F" w14:textId="77777777" w:rsidR="00EC4F79" w:rsidRPr="00F53D9B" w:rsidRDefault="00EC4F79" w:rsidP="0082032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C.5.3.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w:rsidR="00EC4F79" w14:paraId="34193ACF" w14:textId="77777777" w:rsidTr="7CEB8904">
        <w:trPr>
          <w:trHeight w:val="1383"/>
        </w:trPr>
        <w:tc>
          <w:tcPr>
            <w:tcW w:w="860" w:type="dxa"/>
          </w:tcPr>
          <w:p w14:paraId="0E810EF6" w14:textId="77777777" w:rsidR="00EC4F79" w:rsidRDefault="00EC4F79" w:rsidP="00820329">
            <w:r>
              <w:t>V.</w:t>
            </w:r>
          </w:p>
        </w:tc>
        <w:tc>
          <w:tcPr>
            <w:tcW w:w="752" w:type="dxa"/>
          </w:tcPr>
          <w:p w14:paraId="7CE58F48" w14:textId="77777777" w:rsidR="00EC4F79" w:rsidRDefault="00EC4F79" w:rsidP="00820329">
            <w:r>
              <w:t>33</w:t>
            </w:r>
          </w:p>
        </w:tc>
        <w:tc>
          <w:tcPr>
            <w:tcW w:w="3172" w:type="dxa"/>
          </w:tcPr>
          <w:p w14:paraId="454C0959" w14:textId="77777777" w:rsidR="00EC4F79" w:rsidRDefault="00EC4F79" w:rsidP="00820329">
            <w:r>
              <w:t>Neformalne logičke</w:t>
            </w:r>
          </w:p>
          <w:p w14:paraId="3F94A24E" w14:textId="77777777" w:rsidR="00EC4F79" w:rsidRDefault="00EC4F79" w:rsidP="00820329">
            <w:r>
              <w:t>pogreške</w:t>
            </w:r>
          </w:p>
        </w:tc>
        <w:tc>
          <w:tcPr>
            <w:tcW w:w="3991" w:type="dxa"/>
            <w:vMerge/>
          </w:tcPr>
          <w:p w14:paraId="738610EB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637805D2" w14:textId="77777777" w:rsidR="00EC4F79" w:rsidRDefault="00EC4F79" w:rsidP="00820329"/>
        </w:tc>
      </w:tr>
      <w:tr w:rsidR="00EC4F79" w14:paraId="2ADBE9FE" w14:textId="77777777" w:rsidTr="7CEB8904">
        <w:trPr>
          <w:trHeight w:val="548"/>
        </w:trPr>
        <w:tc>
          <w:tcPr>
            <w:tcW w:w="860" w:type="dxa"/>
            <w:tcBorders>
              <w:bottom w:val="single" w:sz="4" w:space="0" w:color="auto"/>
            </w:tcBorders>
          </w:tcPr>
          <w:p w14:paraId="15FDA661" w14:textId="77777777" w:rsidR="00EC4F79" w:rsidRDefault="00EC4F79" w:rsidP="00820329">
            <w:r>
              <w:t>VI.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3D5C510C" w14:textId="77777777" w:rsidR="00EC4F79" w:rsidRDefault="00EC4F79" w:rsidP="00820329">
            <w:r>
              <w:t>35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54C5B34A" w14:textId="77777777" w:rsidR="00EC4F79" w:rsidRDefault="00EC4F79" w:rsidP="00820329">
            <w:r>
              <w:t>Zaključivanje ocjena</w:t>
            </w:r>
          </w:p>
        </w:tc>
        <w:tc>
          <w:tcPr>
            <w:tcW w:w="3991" w:type="dxa"/>
            <w:vMerge/>
          </w:tcPr>
          <w:p w14:paraId="463F29E8" w14:textId="77777777" w:rsidR="00EC4F79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</w:tcPr>
          <w:p w14:paraId="3B7B4B86" w14:textId="77777777" w:rsidR="00EC4F79" w:rsidRPr="00F53D9B" w:rsidRDefault="00EC4F79" w:rsidP="0082032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A0FF5F2" w14:textId="77777777" w:rsidR="00AC5EB0" w:rsidRDefault="00AC5EB0">
      <w:r>
        <w:br w:type="page"/>
      </w:r>
    </w:p>
    <w:p w14:paraId="5630AD66" w14:textId="77777777" w:rsidR="00E06D9A" w:rsidRPr="00E06D9A" w:rsidRDefault="00E06D9A" w:rsidP="00E06D9A">
      <w:pPr>
        <w:spacing w:after="0" w:line="276" w:lineRule="auto"/>
        <w:rPr>
          <w:rFonts w:ascii="Corbel" w:eastAsia="Times New Roman" w:hAnsi="Corbel" w:cs="Arial"/>
          <w:b/>
          <w:sz w:val="28"/>
          <w:szCs w:val="28"/>
          <w:lang w:eastAsia="hr-HR"/>
        </w:rPr>
      </w:pPr>
    </w:p>
    <w:p w14:paraId="61829076" w14:textId="77777777" w:rsidR="007C2446" w:rsidRDefault="004045D9"/>
    <w:sectPr w:rsidR="007C2446" w:rsidSect="00EC4F79">
      <w:pgSz w:w="16838" w:h="11906" w:orient="landscape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9A"/>
    <w:rsid w:val="00055461"/>
    <w:rsid w:val="00182E3F"/>
    <w:rsid w:val="001945C9"/>
    <w:rsid w:val="001B637B"/>
    <w:rsid w:val="00206BD4"/>
    <w:rsid w:val="002E7AB5"/>
    <w:rsid w:val="004045D9"/>
    <w:rsid w:val="00472EBC"/>
    <w:rsid w:val="004C46DA"/>
    <w:rsid w:val="005B78AA"/>
    <w:rsid w:val="006437D8"/>
    <w:rsid w:val="006C21DE"/>
    <w:rsid w:val="00710EE0"/>
    <w:rsid w:val="00714DA7"/>
    <w:rsid w:val="00795F01"/>
    <w:rsid w:val="007C61F4"/>
    <w:rsid w:val="00823E23"/>
    <w:rsid w:val="009606AC"/>
    <w:rsid w:val="009E16A5"/>
    <w:rsid w:val="00A56240"/>
    <w:rsid w:val="00A834E5"/>
    <w:rsid w:val="00AB20DB"/>
    <w:rsid w:val="00AC5EB0"/>
    <w:rsid w:val="00AC773C"/>
    <w:rsid w:val="00B053B1"/>
    <w:rsid w:val="00B77586"/>
    <w:rsid w:val="00C0199B"/>
    <w:rsid w:val="00C14921"/>
    <w:rsid w:val="00C62B7E"/>
    <w:rsid w:val="00DB30E7"/>
    <w:rsid w:val="00DF3D23"/>
    <w:rsid w:val="00E06D9A"/>
    <w:rsid w:val="00E552E5"/>
    <w:rsid w:val="00EA369C"/>
    <w:rsid w:val="00EC4F79"/>
    <w:rsid w:val="00F53D9B"/>
    <w:rsid w:val="00F9027F"/>
    <w:rsid w:val="0A795B39"/>
    <w:rsid w:val="11B9EE30"/>
    <w:rsid w:val="15DFF5E7"/>
    <w:rsid w:val="19027800"/>
    <w:rsid w:val="1955B628"/>
    <w:rsid w:val="1C064C70"/>
    <w:rsid w:val="1F7B51FB"/>
    <w:rsid w:val="27123483"/>
    <w:rsid w:val="401C84BB"/>
    <w:rsid w:val="409F416D"/>
    <w:rsid w:val="44C690D0"/>
    <w:rsid w:val="57BC0A38"/>
    <w:rsid w:val="67DE2C64"/>
    <w:rsid w:val="7BA6625A"/>
    <w:rsid w:val="7CEB8904"/>
    <w:rsid w:val="7C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B030"/>
  <w15:chartTrackingRefBased/>
  <w15:docId w15:val="{39756049-B764-4675-AA69-E94523B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A9490-7417-4D5E-AB8B-6A66887B6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EBB92-F09D-4511-A74A-65D3E1C71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C7D3C-FD39-47B8-AE5C-A09F71255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Perislava Bešić Smlatić</cp:lastModifiedBy>
  <cp:revision>2</cp:revision>
  <dcterms:created xsi:type="dcterms:W3CDTF">2021-09-03T08:46:00Z</dcterms:created>
  <dcterms:modified xsi:type="dcterms:W3CDTF">2021-09-03T08:46:00Z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